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1B" w:rsidRPr="0014138C" w:rsidRDefault="00393731" w:rsidP="005F1EA3">
      <w:pPr>
        <w:pStyle w:val="EYCoverTitle"/>
        <w:jc w:val="both"/>
        <w:rPr>
          <w:rFonts w:ascii="EYInterstate Light" w:hAnsi="EYInterstate Light"/>
        </w:rPr>
      </w:pPr>
      <w:r w:rsidRPr="0014138C">
        <w:rPr>
          <w:rFonts w:ascii="EYInterstate Light" w:hAnsi="EYInterstate Light"/>
        </w:rPr>
        <w:t>Oxford City Council</w:t>
      </w:r>
    </w:p>
    <w:p w:rsidR="00CF4DFF" w:rsidRPr="0014138C" w:rsidRDefault="00A801E2" w:rsidP="00BB1826">
      <w:pPr>
        <w:pStyle w:val="EYSub-title"/>
        <w:rPr>
          <w:rFonts w:ascii="EYInterstate Light" w:hAnsi="EYInterstate Light"/>
        </w:rPr>
      </w:pPr>
      <w:r w:rsidRPr="0014138C">
        <w:rPr>
          <w:rFonts w:ascii="EYInterstate Light" w:hAnsi="EYInterstate Light"/>
        </w:rPr>
        <w:t>Year ending 31 March 201</w:t>
      </w:r>
      <w:r w:rsidR="00393731" w:rsidRPr="0014138C">
        <w:rPr>
          <w:rFonts w:ascii="EYInterstate Light" w:hAnsi="EYInterstate Light"/>
        </w:rPr>
        <w:t>5</w:t>
      </w:r>
    </w:p>
    <w:p w:rsidR="00A801E2" w:rsidRPr="0014138C" w:rsidRDefault="00A801E2" w:rsidP="00BB1826">
      <w:pPr>
        <w:pStyle w:val="EYSub-title"/>
        <w:rPr>
          <w:rFonts w:ascii="EYInterstate Light" w:hAnsi="EYInterstate Light"/>
        </w:rPr>
      </w:pPr>
      <w:r w:rsidRPr="0014138C">
        <w:rPr>
          <w:rFonts w:ascii="EYInterstate Light" w:hAnsi="EYInterstate Light"/>
        </w:rPr>
        <w:t>Audit Plan</w:t>
      </w:r>
    </w:p>
    <w:p w:rsidR="00CB3002" w:rsidRPr="0014138C" w:rsidRDefault="00D32329" w:rsidP="00BB1826">
      <w:pPr>
        <w:pStyle w:val="EYDate"/>
        <w:rPr>
          <w:rFonts w:ascii="EYInterstate Light" w:hAnsi="EYInterstate Light"/>
        </w:rPr>
      </w:pPr>
      <w:r w:rsidRPr="0014138C">
        <w:rPr>
          <w:rFonts w:ascii="EYInterstate Light" w:hAnsi="EYInterstate Light"/>
        </w:rPr>
        <w:t>23</w:t>
      </w:r>
      <w:r w:rsidR="00393731" w:rsidRPr="0014138C">
        <w:rPr>
          <w:rFonts w:ascii="EYInterstate Light" w:hAnsi="EYInterstate Light"/>
        </w:rPr>
        <w:t xml:space="preserve"> April 2015</w:t>
      </w:r>
    </w:p>
    <w:p w:rsidR="00606D5B" w:rsidRPr="0014138C" w:rsidRDefault="00606D5B" w:rsidP="00CB3002">
      <w:pPr>
        <w:rPr>
          <w:rFonts w:ascii="EYInterstate Light" w:hAnsi="EYInterstate Light"/>
        </w:rPr>
      </w:pPr>
    </w:p>
    <w:p w:rsidR="000E5040" w:rsidRPr="0014138C" w:rsidRDefault="000E5040" w:rsidP="006761DF">
      <w:pPr>
        <w:rPr>
          <w:rFonts w:ascii="EYInterstate Light" w:hAnsi="EYInterstate Light"/>
        </w:rPr>
        <w:sectPr w:rsidR="000E5040" w:rsidRPr="0014138C" w:rsidSect="0093132C">
          <w:headerReference w:type="default" r:id="rId9"/>
          <w:pgSz w:w="11906" w:h="16838" w:code="9"/>
          <w:pgMar w:top="2268" w:right="57" w:bottom="567" w:left="57" w:header="851" w:footer="709" w:gutter="0"/>
          <w:cols w:space="708"/>
          <w:docGrid w:linePitch="360"/>
        </w:sectPr>
      </w:pPr>
    </w:p>
    <w:p w:rsidR="00A801E2" w:rsidRPr="0014138C" w:rsidRDefault="00A801E2" w:rsidP="00723341">
      <w:pPr>
        <w:pStyle w:val="EYPrivate"/>
        <w:rPr>
          <w:rFonts w:ascii="EYInterstate Light" w:hAnsi="EYInterstate Light"/>
        </w:rPr>
      </w:pPr>
      <w:r w:rsidRPr="0014138C">
        <w:rPr>
          <w:rFonts w:ascii="EYInterstate Light" w:hAnsi="EYInterstate Light"/>
          <w:noProof/>
          <w:lang w:eastAsia="en-GB"/>
        </w:rPr>
        <w:lastRenderedPageBreak/>
        <mc:AlternateContent>
          <mc:Choice Requires="wps">
            <w:drawing>
              <wp:anchor distT="0" distB="0" distL="114300" distR="114300" simplePos="0" relativeHeight="251660288" behindDoc="0" locked="1" layoutInCell="1" allowOverlap="1" wp14:anchorId="53233D21" wp14:editId="09ECFF9F">
                <wp:simplePos x="0" y="0"/>
                <wp:positionH relativeFrom="page">
                  <wp:posOffset>2122170</wp:posOffset>
                </wp:positionH>
                <wp:positionV relativeFrom="page">
                  <wp:posOffset>575310</wp:posOffset>
                </wp:positionV>
                <wp:extent cx="3014345" cy="1079500"/>
                <wp:effectExtent l="0" t="0" r="14605"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7181" w:type="dxa"/>
                              <w:tblCellMar>
                                <w:left w:w="0" w:type="dxa"/>
                                <w:right w:w="0" w:type="dxa"/>
                              </w:tblCellMar>
                              <w:tblLook w:val="01E0" w:firstRow="1" w:lastRow="1" w:firstColumn="1" w:lastColumn="1" w:noHBand="0" w:noVBand="0"/>
                            </w:tblPr>
                            <w:tblGrid>
                              <w:gridCol w:w="1506"/>
                              <w:gridCol w:w="6"/>
                              <w:gridCol w:w="5671"/>
                            </w:tblGrid>
                            <w:tr w:rsidR="00301FC3" w:rsidRPr="00BC24D6" w:rsidTr="00723341">
                              <w:trPr>
                                <w:cnfStyle w:val="100000000000" w:firstRow="1" w:lastRow="0" w:firstColumn="0" w:lastColumn="0" w:oddVBand="0" w:evenVBand="0" w:oddHBand="0" w:evenHBand="0" w:firstRowFirstColumn="0" w:firstRowLastColumn="0" w:lastRowFirstColumn="0" w:lastRowLastColumn="0"/>
                                <w:trHeight w:val="284"/>
                              </w:trPr>
                              <w:tc>
                                <w:tcPr>
                                  <w:tcW w:w="1490" w:type="dxa"/>
                                  <w:noWrap/>
                                </w:tcPr>
                                <w:p w:rsidR="00301FC3" w:rsidRDefault="00301FC3" w:rsidP="002D182A">
                                  <w:pPr>
                                    <w:autoSpaceDE w:val="0"/>
                                    <w:autoSpaceDN w:val="0"/>
                                    <w:snapToGrid/>
                                    <w:rPr>
                                      <w:color w:val="666666"/>
                                      <w:sz w:val="15"/>
                                      <w:szCs w:val="15"/>
                                      <w:lang w:eastAsia="nl-NL"/>
                                    </w:rPr>
                                  </w:pPr>
                                  <w:r>
                                    <w:rPr>
                                      <w:color w:val="666666"/>
                                      <w:sz w:val="15"/>
                                      <w:szCs w:val="15"/>
                                      <w:lang w:eastAsia="nl-NL"/>
                                    </w:rPr>
                                    <w:t>Ernst &amp; Young LLP</w:t>
                                  </w:r>
                                </w:p>
                                <w:p w:rsidR="00301FC3" w:rsidRDefault="00301FC3" w:rsidP="002D182A">
                                  <w:pPr>
                                    <w:autoSpaceDE w:val="0"/>
                                    <w:autoSpaceDN w:val="0"/>
                                    <w:snapToGrid/>
                                    <w:rPr>
                                      <w:color w:val="666666"/>
                                      <w:sz w:val="15"/>
                                      <w:szCs w:val="15"/>
                                      <w:lang w:eastAsia="nl-NL"/>
                                    </w:rPr>
                                  </w:pPr>
                                  <w:r>
                                    <w:rPr>
                                      <w:color w:val="666666"/>
                                      <w:sz w:val="15"/>
                                      <w:szCs w:val="15"/>
                                      <w:lang w:eastAsia="nl-NL"/>
                                    </w:rPr>
                                    <w:t>Apex Plaza</w:t>
                                  </w:r>
                                </w:p>
                                <w:p w:rsidR="00301FC3" w:rsidRDefault="00301FC3" w:rsidP="002D182A">
                                  <w:pPr>
                                    <w:autoSpaceDE w:val="0"/>
                                    <w:autoSpaceDN w:val="0"/>
                                    <w:snapToGrid/>
                                    <w:rPr>
                                      <w:color w:val="666666"/>
                                      <w:sz w:val="15"/>
                                      <w:szCs w:val="15"/>
                                      <w:lang w:eastAsia="nl-NL"/>
                                    </w:rPr>
                                  </w:pPr>
                                  <w:proofErr w:type="spellStart"/>
                                  <w:r>
                                    <w:rPr>
                                      <w:color w:val="666666"/>
                                      <w:sz w:val="15"/>
                                      <w:szCs w:val="15"/>
                                      <w:lang w:eastAsia="nl-NL"/>
                                    </w:rPr>
                                    <w:t>Forbury</w:t>
                                  </w:r>
                                  <w:proofErr w:type="spellEnd"/>
                                  <w:r>
                                    <w:rPr>
                                      <w:color w:val="666666"/>
                                      <w:sz w:val="15"/>
                                      <w:szCs w:val="15"/>
                                      <w:lang w:eastAsia="nl-NL"/>
                                    </w:rPr>
                                    <w:t xml:space="preserve"> Road</w:t>
                                  </w:r>
                                </w:p>
                                <w:p w:rsidR="00301FC3" w:rsidRDefault="00301FC3" w:rsidP="002D182A">
                                  <w:pPr>
                                    <w:autoSpaceDE w:val="0"/>
                                    <w:autoSpaceDN w:val="0"/>
                                    <w:snapToGrid/>
                                    <w:rPr>
                                      <w:color w:val="666666"/>
                                      <w:sz w:val="15"/>
                                      <w:szCs w:val="15"/>
                                      <w:lang w:eastAsia="nl-NL"/>
                                    </w:rPr>
                                  </w:pPr>
                                  <w:r>
                                    <w:rPr>
                                      <w:color w:val="666666"/>
                                      <w:sz w:val="15"/>
                                      <w:szCs w:val="15"/>
                                      <w:lang w:eastAsia="nl-NL"/>
                                    </w:rPr>
                                    <w:t>Reading</w:t>
                                  </w:r>
                                </w:p>
                                <w:p w:rsidR="00301FC3" w:rsidRDefault="00301FC3" w:rsidP="002D182A">
                                  <w:pPr>
                                    <w:autoSpaceDE w:val="0"/>
                                    <w:autoSpaceDN w:val="0"/>
                                    <w:snapToGrid/>
                                    <w:rPr>
                                      <w:color w:val="666666"/>
                                      <w:sz w:val="15"/>
                                      <w:szCs w:val="15"/>
                                      <w:lang w:eastAsia="nl-NL"/>
                                    </w:rPr>
                                  </w:pPr>
                                  <w:r>
                                    <w:rPr>
                                      <w:color w:val="666666"/>
                                      <w:sz w:val="15"/>
                                      <w:szCs w:val="15"/>
                                      <w:lang w:eastAsia="nl-NL"/>
                                    </w:rPr>
                                    <w:t>Berkshire</w:t>
                                  </w:r>
                                </w:p>
                                <w:p w:rsidR="00301FC3" w:rsidRPr="002D182A" w:rsidRDefault="00301FC3" w:rsidP="002D182A">
                                  <w:pPr>
                                    <w:pStyle w:val="EYBusinessaddress"/>
                                  </w:pPr>
                                  <w:r>
                                    <w:rPr>
                                      <w:szCs w:val="15"/>
                                      <w:lang w:eastAsia="nl-NL"/>
                                    </w:rPr>
                                    <w:t>RG1 1YE</w:t>
                                  </w:r>
                                </w:p>
                              </w:tc>
                              <w:tc>
                                <w:tcPr>
                                  <w:tcW w:w="20" w:type="dxa"/>
                                </w:tcPr>
                                <w:p w:rsidR="00301FC3" w:rsidRDefault="00301FC3" w:rsidP="00723341">
                                  <w:pPr>
                                    <w:pStyle w:val="EYBusinessaddressbold"/>
                                    <w:rPr>
                                      <w:color w:val="7F7E82" w:themeColor="accent1"/>
                                      <w:lang w:val="nl-NL"/>
                                    </w:rPr>
                                  </w:pPr>
                                </w:p>
                              </w:tc>
                              <w:tc>
                                <w:tcPr>
                                  <w:tcW w:w="5671" w:type="dxa"/>
                                  <w:tcMar>
                                    <w:left w:w="284" w:type="dxa"/>
                                  </w:tcMar>
                                </w:tcPr>
                                <w:tbl>
                                  <w:tblPr>
                                    <w:tblStyle w:val="TableGrid"/>
                                    <w:tblW w:w="5387" w:type="dxa"/>
                                    <w:tblCellMar>
                                      <w:left w:w="0" w:type="dxa"/>
                                      <w:right w:w="0" w:type="dxa"/>
                                    </w:tblCellMar>
                                    <w:tblLook w:val="01E0" w:firstRow="1" w:lastRow="1" w:firstColumn="1" w:lastColumn="1" w:noHBand="0" w:noVBand="0"/>
                                  </w:tblPr>
                                  <w:tblGrid>
                                    <w:gridCol w:w="5387"/>
                                  </w:tblGrid>
                                  <w:tr w:rsidR="00301FC3" w:rsidTr="00723341">
                                    <w:trPr>
                                      <w:cnfStyle w:val="100000000000" w:firstRow="1" w:lastRow="0" w:firstColumn="0" w:lastColumn="0" w:oddVBand="0" w:evenVBand="0" w:oddHBand="0" w:evenHBand="0" w:firstRowFirstColumn="0" w:firstRowLastColumn="0" w:lastRowFirstColumn="0" w:lastRowLastColumn="0"/>
                                      <w:trHeight w:val="284"/>
                                    </w:trPr>
                                    <w:tc>
                                      <w:tcPr>
                                        <w:tcW w:w="5387" w:type="dxa"/>
                                      </w:tcPr>
                                      <w:p w:rsidR="00301FC3" w:rsidRDefault="00301FC3" w:rsidP="00723341">
                                        <w:pPr>
                                          <w:pStyle w:val="EYBusinessaddress"/>
                                          <w:rPr>
                                            <w:lang w:val="nl-NL"/>
                                          </w:rPr>
                                        </w:pPr>
                                        <w:r>
                                          <w:rPr>
                                            <w:lang w:val="nl-NL"/>
                                          </w:rPr>
                                          <w:t xml:space="preserve">Tel: </w:t>
                                        </w:r>
                                        <w:bookmarkStart w:id="0" w:name="OfPhone"/>
                                        <w:r>
                                          <w:rPr>
                                            <w:lang w:val="nl-NL"/>
                                          </w:rPr>
                                          <w:t xml:space="preserve">+ </w:t>
                                        </w:r>
                                        <w:bookmarkEnd w:id="0"/>
                                        <w:r>
                                          <w:rPr>
                                            <w:lang w:val="nl-NL"/>
                                          </w:rPr>
                                          <w:t xml:space="preserve"> </w:t>
                                        </w:r>
                                        <w:r>
                                          <w:rPr>
                                            <w:szCs w:val="15"/>
                                            <w:lang w:eastAsia="nl-NL"/>
                                          </w:rPr>
                                          <w:t>44 118 928 1599</w:t>
                                        </w:r>
                                      </w:p>
                                      <w:p w:rsidR="00301FC3" w:rsidRDefault="00301FC3" w:rsidP="00723341">
                                        <w:pPr>
                                          <w:pStyle w:val="EYBusinessaddress"/>
                                          <w:rPr>
                                            <w:lang w:val="nl-NL"/>
                                          </w:rPr>
                                        </w:pPr>
                                        <w:r>
                                          <w:rPr>
                                            <w:lang w:val="nl-NL"/>
                                          </w:rPr>
                                          <w:t xml:space="preserve">Fax: </w:t>
                                        </w:r>
                                        <w:bookmarkStart w:id="1" w:name="OfFax"/>
                                        <w:r>
                                          <w:rPr>
                                            <w:lang w:val="nl-NL"/>
                                          </w:rPr>
                                          <w:t>+</w:t>
                                        </w:r>
                                        <w:bookmarkEnd w:id="1"/>
                                        <w:r>
                                          <w:rPr>
                                            <w:lang w:val="nl-NL"/>
                                          </w:rPr>
                                          <w:t xml:space="preserve"> </w:t>
                                        </w:r>
                                        <w:r>
                                          <w:rPr>
                                            <w:szCs w:val="15"/>
                                            <w:lang w:eastAsia="nl-NL"/>
                                          </w:rPr>
                                          <w:t>+ 44 118 928 1101</w:t>
                                        </w:r>
                                      </w:p>
                                      <w:p w:rsidR="00301FC3" w:rsidRDefault="00301FC3" w:rsidP="00723341">
                                        <w:pPr>
                                          <w:pStyle w:val="EYBusinessaddress"/>
                                          <w:rPr>
                                            <w:lang w:val="nl-NL"/>
                                          </w:rPr>
                                        </w:pPr>
                                        <w:bookmarkStart w:id="2" w:name="OfWeb"/>
                                        <w:r>
                                          <w:rPr>
                                            <w:lang w:val="nl-NL"/>
                                          </w:rPr>
                                          <w:t>ey.com</w:t>
                                        </w:r>
                                        <w:bookmarkEnd w:id="2"/>
                                      </w:p>
                                      <w:p w:rsidR="00301FC3" w:rsidRDefault="00301FC3" w:rsidP="00723341">
                                        <w:pPr>
                                          <w:pStyle w:val="EYBusinessaddress"/>
                                          <w:rPr>
                                            <w:lang w:val="nl-NL"/>
                                          </w:rPr>
                                        </w:pPr>
                                        <w:bookmarkStart w:id="3" w:name="OfOther"/>
                                        <w:bookmarkEnd w:id="3"/>
                                      </w:p>
                                    </w:tc>
                                  </w:tr>
                                </w:tbl>
                                <w:p w:rsidR="00301FC3" w:rsidRDefault="00301FC3" w:rsidP="00723341"/>
                              </w:tc>
                            </w:tr>
                            <w:tr w:rsidR="00301FC3" w:rsidRPr="00BC24D6" w:rsidTr="00723341">
                              <w:trPr>
                                <w:cnfStyle w:val="010000000000" w:firstRow="0" w:lastRow="1" w:firstColumn="0" w:lastColumn="0" w:oddVBand="0" w:evenVBand="0" w:oddHBand="0" w:evenHBand="0" w:firstRowFirstColumn="0" w:firstRowLastColumn="0" w:lastRowFirstColumn="0" w:lastRowLastColumn="0"/>
                                <w:trHeight w:hRule="exact" w:val="20"/>
                              </w:trPr>
                              <w:tc>
                                <w:tcPr>
                                  <w:tcW w:w="1490" w:type="dxa"/>
                                  <w:noWrap/>
                                </w:tcPr>
                                <w:p w:rsidR="00301FC3" w:rsidRPr="00BC24D6" w:rsidRDefault="00301FC3" w:rsidP="00723341">
                                  <w:pPr>
                                    <w:pStyle w:val="EYBusinessaddress"/>
                                    <w:rPr>
                                      <w:color w:val="7F7E82" w:themeColor="accent1"/>
                                    </w:rPr>
                                  </w:pPr>
                                </w:p>
                              </w:tc>
                              <w:tc>
                                <w:tcPr>
                                  <w:tcW w:w="20" w:type="dxa"/>
                                </w:tcPr>
                                <w:p w:rsidR="00301FC3" w:rsidRPr="00BC24D6" w:rsidRDefault="00301FC3" w:rsidP="00723341">
                                  <w:pPr>
                                    <w:pStyle w:val="EYBusinessaddress"/>
                                    <w:rPr>
                                      <w:color w:val="7F7E82" w:themeColor="accent1"/>
                                    </w:rPr>
                                  </w:pPr>
                                </w:p>
                              </w:tc>
                              <w:tc>
                                <w:tcPr>
                                  <w:tcW w:w="5671" w:type="dxa"/>
                                  <w:tcMar>
                                    <w:left w:w="284" w:type="dxa"/>
                                  </w:tcMar>
                                </w:tcPr>
                                <w:tbl>
                                  <w:tblPr>
                                    <w:tblStyle w:val="TableGrid"/>
                                    <w:tblW w:w="0" w:type="auto"/>
                                    <w:tblCellMar>
                                      <w:left w:w="0" w:type="dxa"/>
                                      <w:right w:w="0" w:type="dxa"/>
                                    </w:tblCellMar>
                                    <w:tblLook w:val="01E0" w:firstRow="1" w:lastRow="1" w:firstColumn="1" w:lastColumn="1" w:noHBand="0" w:noVBand="0"/>
                                  </w:tblPr>
                                  <w:tblGrid>
                                    <w:gridCol w:w="2715"/>
                                  </w:tblGrid>
                                  <w:tr w:rsidR="00301FC3" w:rsidRPr="00062CA6" w:rsidTr="00723341">
                                    <w:trPr>
                                      <w:cnfStyle w:val="100000000000" w:firstRow="1" w:lastRow="0" w:firstColumn="0" w:lastColumn="0" w:oddVBand="0" w:evenVBand="0" w:oddHBand="0" w:evenHBand="0" w:firstRowFirstColumn="0" w:firstRowLastColumn="0" w:lastRowFirstColumn="0" w:lastRowLastColumn="0"/>
                                      <w:trHeight w:val="284"/>
                                    </w:trPr>
                                    <w:tc>
                                      <w:tcPr>
                                        <w:tcW w:w="2715" w:type="dxa"/>
                                      </w:tcPr>
                                      <w:p w:rsidR="00301FC3" w:rsidRPr="00B61EC3" w:rsidRDefault="00301FC3" w:rsidP="00723341">
                                        <w:pPr>
                                          <w:pStyle w:val="EYBusinessaddress"/>
                                          <w:rPr>
                                            <w:color w:val="FFFFFF" w:themeColor="background1"/>
                                          </w:rPr>
                                        </w:pPr>
                                        <w:r w:rsidRPr="00B61EC3">
                                          <w:rPr>
                                            <w:color w:val="FFFFFF" w:themeColor="background1"/>
                                          </w:rPr>
                                          <w:t>Tel: 023 8038 2000</w:t>
                                        </w:r>
                                      </w:p>
                                      <w:p w:rsidR="00301FC3" w:rsidRPr="00B61EC3" w:rsidRDefault="00301FC3" w:rsidP="00723341">
                                        <w:pPr>
                                          <w:pStyle w:val="EYBusinessaddress"/>
                                          <w:rPr>
                                            <w:color w:val="FFFFFF" w:themeColor="background1"/>
                                          </w:rPr>
                                        </w:pPr>
                                        <w:r w:rsidRPr="00B61EC3">
                                          <w:rPr>
                                            <w:color w:val="FFFFFF" w:themeColor="background1"/>
                                          </w:rPr>
                                          <w:t>Fax: 023 8038 2001</w:t>
                                        </w:r>
                                      </w:p>
                                      <w:p w:rsidR="00301FC3" w:rsidRPr="00B61EC3" w:rsidRDefault="00301FC3" w:rsidP="00723341">
                                        <w:pPr>
                                          <w:pStyle w:val="EYBusinessaddress"/>
                                          <w:rPr>
                                            <w:color w:val="FFFFFF" w:themeColor="background1"/>
                                          </w:rPr>
                                        </w:pPr>
                                        <w:r w:rsidRPr="00B61EC3">
                                          <w:rPr>
                                            <w:color w:val="FFFFFF" w:themeColor="background1"/>
                                          </w:rPr>
                                          <w:t>www.ey.com/uk</w:t>
                                        </w:r>
                                      </w:p>
                                      <w:p w:rsidR="00301FC3" w:rsidRPr="00062CA6" w:rsidRDefault="00301FC3" w:rsidP="00723341">
                                        <w:pPr>
                                          <w:pStyle w:val="EYBusinessaddress"/>
                                        </w:pPr>
                                      </w:p>
                                    </w:tc>
                                  </w:tr>
                                </w:tbl>
                                <w:p w:rsidR="00301FC3" w:rsidRDefault="00301FC3" w:rsidP="00723341"/>
                              </w:tc>
                            </w:tr>
                          </w:tbl>
                          <w:p w:rsidR="00301FC3" w:rsidRDefault="00301FC3" w:rsidP="00723341">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1pt;margin-top:45.3pt;width:237.35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A9rwIAAKs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" filled="f" stroked="f">
                <v:textbox inset="0,0,0,0">
                  <w:txbxContent>
                    <w:tbl>
                      <w:tblPr>
                        <w:tblStyle w:val="TableGrid"/>
                        <w:tblW w:w="7181" w:type="dxa"/>
                        <w:tblCellMar>
                          <w:left w:w="0" w:type="dxa"/>
                          <w:right w:w="0" w:type="dxa"/>
                        </w:tblCellMar>
                        <w:tblLook w:val="01E0" w:firstRow="1" w:lastRow="1" w:firstColumn="1" w:lastColumn="1" w:noHBand="0" w:noVBand="0"/>
                      </w:tblPr>
                      <w:tblGrid>
                        <w:gridCol w:w="1506"/>
                        <w:gridCol w:w="6"/>
                        <w:gridCol w:w="5671"/>
                      </w:tblGrid>
                      <w:tr w:rsidR="00301FC3" w:rsidRPr="00BC24D6" w:rsidTr="00723341">
                        <w:trPr>
                          <w:cnfStyle w:val="100000000000" w:firstRow="1" w:lastRow="0" w:firstColumn="0" w:lastColumn="0" w:oddVBand="0" w:evenVBand="0" w:oddHBand="0" w:evenHBand="0" w:firstRowFirstColumn="0" w:firstRowLastColumn="0" w:lastRowFirstColumn="0" w:lastRowLastColumn="0"/>
                          <w:trHeight w:val="284"/>
                        </w:trPr>
                        <w:tc>
                          <w:tcPr>
                            <w:tcW w:w="1490" w:type="dxa"/>
                            <w:noWrap/>
                          </w:tcPr>
                          <w:p w:rsidR="00301FC3" w:rsidRDefault="00301FC3" w:rsidP="002D182A">
                            <w:pPr>
                              <w:autoSpaceDE w:val="0"/>
                              <w:autoSpaceDN w:val="0"/>
                              <w:snapToGrid/>
                              <w:rPr>
                                <w:color w:val="666666"/>
                                <w:sz w:val="15"/>
                                <w:szCs w:val="15"/>
                                <w:lang w:eastAsia="nl-NL"/>
                              </w:rPr>
                            </w:pPr>
                            <w:r>
                              <w:rPr>
                                <w:color w:val="666666"/>
                                <w:sz w:val="15"/>
                                <w:szCs w:val="15"/>
                                <w:lang w:eastAsia="nl-NL"/>
                              </w:rPr>
                              <w:t>Ernst &amp; Young LLP</w:t>
                            </w:r>
                          </w:p>
                          <w:p w:rsidR="00301FC3" w:rsidRDefault="00301FC3" w:rsidP="002D182A">
                            <w:pPr>
                              <w:autoSpaceDE w:val="0"/>
                              <w:autoSpaceDN w:val="0"/>
                              <w:snapToGrid/>
                              <w:rPr>
                                <w:color w:val="666666"/>
                                <w:sz w:val="15"/>
                                <w:szCs w:val="15"/>
                                <w:lang w:eastAsia="nl-NL"/>
                              </w:rPr>
                            </w:pPr>
                            <w:r>
                              <w:rPr>
                                <w:color w:val="666666"/>
                                <w:sz w:val="15"/>
                                <w:szCs w:val="15"/>
                                <w:lang w:eastAsia="nl-NL"/>
                              </w:rPr>
                              <w:t>Apex Plaza</w:t>
                            </w:r>
                          </w:p>
                          <w:p w:rsidR="00301FC3" w:rsidRDefault="00301FC3" w:rsidP="002D182A">
                            <w:pPr>
                              <w:autoSpaceDE w:val="0"/>
                              <w:autoSpaceDN w:val="0"/>
                              <w:snapToGrid/>
                              <w:rPr>
                                <w:color w:val="666666"/>
                                <w:sz w:val="15"/>
                                <w:szCs w:val="15"/>
                                <w:lang w:eastAsia="nl-NL"/>
                              </w:rPr>
                            </w:pPr>
                            <w:proofErr w:type="spellStart"/>
                            <w:r>
                              <w:rPr>
                                <w:color w:val="666666"/>
                                <w:sz w:val="15"/>
                                <w:szCs w:val="15"/>
                                <w:lang w:eastAsia="nl-NL"/>
                              </w:rPr>
                              <w:t>Forbury</w:t>
                            </w:r>
                            <w:proofErr w:type="spellEnd"/>
                            <w:r>
                              <w:rPr>
                                <w:color w:val="666666"/>
                                <w:sz w:val="15"/>
                                <w:szCs w:val="15"/>
                                <w:lang w:eastAsia="nl-NL"/>
                              </w:rPr>
                              <w:t xml:space="preserve"> Road</w:t>
                            </w:r>
                          </w:p>
                          <w:p w:rsidR="00301FC3" w:rsidRDefault="00301FC3" w:rsidP="002D182A">
                            <w:pPr>
                              <w:autoSpaceDE w:val="0"/>
                              <w:autoSpaceDN w:val="0"/>
                              <w:snapToGrid/>
                              <w:rPr>
                                <w:color w:val="666666"/>
                                <w:sz w:val="15"/>
                                <w:szCs w:val="15"/>
                                <w:lang w:eastAsia="nl-NL"/>
                              </w:rPr>
                            </w:pPr>
                            <w:r>
                              <w:rPr>
                                <w:color w:val="666666"/>
                                <w:sz w:val="15"/>
                                <w:szCs w:val="15"/>
                                <w:lang w:eastAsia="nl-NL"/>
                              </w:rPr>
                              <w:t>Reading</w:t>
                            </w:r>
                          </w:p>
                          <w:p w:rsidR="00301FC3" w:rsidRDefault="00301FC3" w:rsidP="002D182A">
                            <w:pPr>
                              <w:autoSpaceDE w:val="0"/>
                              <w:autoSpaceDN w:val="0"/>
                              <w:snapToGrid/>
                              <w:rPr>
                                <w:color w:val="666666"/>
                                <w:sz w:val="15"/>
                                <w:szCs w:val="15"/>
                                <w:lang w:eastAsia="nl-NL"/>
                              </w:rPr>
                            </w:pPr>
                            <w:r>
                              <w:rPr>
                                <w:color w:val="666666"/>
                                <w:sz w:val="15"/>
                                <w:szCs w:val="15"/>
                                <w:lang w:eastAsia="nl-NL"/>
                              </w:rPr>
                              <w:t>Berkshire</w:t>
                            </w:r>
                          </w:p>
                          <w:p w:rsidR="00301FC3" w:rsidRPr="002D182A" w:rsidRDefault="00301FC3" w:rsidP="002D182A">
                            <w:pPr>
                              <w:pStyle w:val="EYBusinessaddress"/>
                            </w:pPr>
                            <w:r>
                              <w:rPr>
                                <w:szCs w:val="15"/>
                                <w:lang w:eastAsia="nl-NL"/>
                              </w:rPr>
                              <w:t>RG1 1YE</w:t>
                            </w:r>
                          </w:p>
                        </w:tc>
                        <w:tc>
                          <w:tcPr>
                            <w:tcW w:w="20" w:type="dxa"/>
                          </w:tcPr>
                          <w:p w:rsidR="00301FC3" w:rsidRDefault="00301FC3" w:rsidP="00723341">
                            <w:pPr>
                              <w:pStyle w:val="EYBusinessaddressbold"/>
                              <w:rPr>
                                <w:color w:val="7F7E82" w:themeColor="accent1"/>
                                <w:lang w:val="nl-NL"/>
                              </w:rPr>
                            </w:pPr>
                          </w:p>
                        </w:tc>
                        <w:tc>
                          <w:tcPr>
                            <w:tcW w:w="5671" w:type="dxa"/>
                            <w:tcMar>
                              <w:left w:w="284" w:type="dxa"/>
                            </w:tcMar>
                          </w:tcPr>
                          <w:tbl>
                            <w:tblPr>
                              <w:tblStyle w:val="TableGrid"/>
                              <w:tblW w:w="5387" w:type="dxa"/>
                              <w:tblCellMar>
                                <w:left w:w="0" w:type="dxa"/>
                                <w:right w:w="0" w:type="dxa"/>
                              </w:tblCellMar>
                              <w:tblLook w:val="01E0" w:firstRow="1" w:lastRow="1" w:firstColumn="1" w:lastColumn="1" w:noHBand="0" w:noVBand="0"/>
                            </w:tblPr>
                            <w:tblGrid>
                              <w:gridCol w:w="5387"/>
                            </w:tblGrid>
                            <w:tr w:rsidR="00301FC3" w:rsidTr="00723341">
                              <w:trPr>
                                <w:cnfStyle w:val="100000000000" w:firstRow="1" w:lastRow="0" w:firstColumn="0" w:lastColumn="0" w:oddVBand="0" w:evenVBand="0" w:oddHBand="0" w:evenHBand="0" w:firstRowFirstColumn="0" w:firstRowLastColumn="0" w:lastRowFirstColumn="0" w:lastRowLastColumn="0"/>
                                <w:trHeight w:val="284"/>
                              </w:trPr>
                              <w:tc>
                                <w:tcPr>
                                  <w:tcW w:w="5387" w:type="dxa"/>
                                </w:tcPr>
                                <w:p w:rsidR="00301FC3" w:rsidRDefault="00301FC3" w:rsidP="00723341">
                                  <w:pPr>
                                    <w:pStyle w:val="EYBusinessaddress"/>
                                    <w:rPr>
                                      <w:lang w:val="nl-NL"/>
                                    </w:rPr>
                                  </w:pPr>
                                  <w:r>
                                    <w:rPr>
                                      <w:lang w:val="nl-NL"/>
                                    </w:rPr>
                                    <w:t xml:space="preserve">Tel: </w:t>
                                  </w:r>
                                  <w:bookmarkStart w:id="4" w:name="OfPhone"/>
                                  <w:r>
                                    <w:rPr>
                                      <w:lang w:val="nl-NL"/>
                                    </w:rPr>
                                    <w:t xml:space="preserve">+ </w:t>
                                  </w:r>
                                  <w:bookmarkEnd w:id="4"/>
                                  <w:r>
                                    <w:rPr>
                                      <w:lang w:val="nl-NL"/>
                                    </w:rPr>
                                    <w:t xml:space="preserve"> </w:t>
                                  </w:r>
                                  <w:r>
                                    <w:rPr>
                                      <w:szCs w:val="15"/>
                                      <w:lang w:eastAsia="nl-NL"/>
                                    </w:rPr>
                                    <w:t>44 118 928 1599</w:t>
                                  </w:r>
                                </w:p>
                                <w:p w:rsidR="00301FC3" w:rsidRDefault="00301FC3" w:rsidP="00723341">
                                  <w:pPr>
                                    <w:pStyle w:val="EYBusinessaddress"/>
                                    <w:rPr>
                                      <w:lang w:val="nl-NL"/>
                                    </w:rPr>
                                  </w:pPr>
                                  <w:r>
                                    <w:rPr>
                                      <w:lang w:val="nl-NL"/>
                                    </w:rPr>
                                    <w:t xml:space="preserve">Fax: </w:t>
                                  </w:r>
                                  <w:bookmarkStart w:id="5" w:name="OfFax"/>
                                  <w:r>
                                    <w:rPr>
                                      <w:lang w:val="nl-NL"/>
                                    </w:rPr>
                                    <w:t>+</w:t>
                                  </w:r>
                                  <w:bookmarkEnd w:id="5"/>
                                  <w:r>
                                    <w:rPr>
                                      <w:lang w:val="nl-NL"/>
                                    </w:rPr>
                                    <w:t xml:space="preserve"> </w:t>
                                  </w:r>
                                  <w:r>
                                    <w:rPr>
                                      <w:szCs w:val="15"/>
                                      <w:lang w:eastAsia="nl-NL"/>
                                    </w:rPr>
                                    <w:t>+ 44 118 928 1101</w:t>
                                  </w:r>
                                </w:p>
                                <w:p w:rsidR="00301FC3" w:rsidRDefault="00301FC3" w:rsidP="00723341">
                                  <w:pPr>
                                    <w:pStyle w:val="EYBusinessaddress"/>
                                    <w:rPr>
                                      <w:lang w:val="nl-NL"/>
                                    </w:rPr>
                                  </w:pPr>
                                  <w:bookmarkStart w:id="6" w:name="OfWeb"/>
                                  <w:r>
                                    <w:rPr>
                                      <w:lang w:val="nl-NL"/>
                                    </w:rPr>
                                    <w:t>ey.com</w:t>
                                  </w:r>
                                  <w:bookmarkEnd w:id="6"/>
                                </w:p>
                                <w:p w:rsidR="00301FC3" w:rsidRDefault="00301FC3" w:rsidP="00723341">
                                  <w:pPr>
                                    <w:pStyle w:val="EYBusinessaddress"/>
                                    <w:rPr>
                                      <w:lang w:val="nl-NL"/>
                                    </w:rPr>
                                  </w:pPr>
                                  <w:bookmarkStart w:id="7" w:name="OfOther"/>
                                  <w:bookmarkEnd w:id="7"/>
                                </w:p>
                              </w:tc>
                            </w:tr>
                          </w:tbl>
                          <w:p w:rsidR="00301FC3" w:rsidRDefault="00301FC3" w:rsidP="00723341"/>
                        </w:tc>
                      </w:tr>
                      <w:tr w:rsidR="00301FC3" w:rsidRPr="00BC24D6" w:rsidTr="00723341">
                        <w:trPr>
                          <w:cnfStyle w:val="010000000000" w:firstRow="0" w:lastRow="1" w:firstColumn="0" w:lastColumn="0" w:oddVBand="0" w:evenVBand="0" w:oddHBand="0" w:evenHBand="0" w:firstRowFirstColumn="0" w:firstRowLastColumn="0" w:lastRowFirstColumn="0" w:lastRowLastColumn="0"/>
                          <w:trHeight w:hRule="exact" w:val="20"/>
                        </w:trPr>
                        <w:tc>
                          <w:tcPr>
                            <w:tcW w:w="1490" w:type="dxa"/>
                            <w:noWrap/>
                          </w:tcPr>
                          <w:p w:rsidR="00301FC3" w:rsidRPr="00BC24D6" w:rsidRDefault="00301FC3" w:rsidP="00723341">
                            <w:pPr>
                              <w:pStyle w:val="EYBusinessaddress"/>
                              <w:rPr>
                                <w:color w:val="7F7E82" w:themeColor="accent1"/>
                              </w:rPr>
                            </w:pPr>
                          </w:p>
                        </w:tc>
                        <w:tc>
                          <w:tcPr>
                            <w:tcW w:w="20" w:type="dxa"/>
                          </w:tcPr>
                          <w:p w:rsidR="00301FC3" w:rsidRPr="00BC24D6" w:rsidRDefault="00301FC3" w:rsidP="00723341">
                            <w:pPr>
                              <w:pStyle w:val="EYBusinessaddress"/>
                              <w:rPr>
                                <w:color w:val="7F7E82" w:themeColor="accent1"/>
                              </w:rPr>
                            </w:pPr>
                          </w:p>
                        </w:tc>
                        <w:tc>
                          <w:tcPr>
                            <w:tcW w:w="5671" w:type="dxa"/>
                            <w:tcMar>
                              <w:left w:w="284" w:type="dxa"/>
                            </w:tcMar>
                          </w:tcPr>
                          <w:tbl>
                            <w:tblPr>
                              <w:tblStyle w:val="TableGrid"/>
                              <w:tblW w:w="0" w:type="auto"/>
                              <w:tblCellMar>
                                <w:left w:w="0" w:type="dxa"/>
                                <w:right w:w="0" w:type="dxa"/>
                              </w:tblCellMar>
                              <w:tblLook w:val="01E0" w:firstRow="1" w:lastRow="1" w:firstColumn="1" w:lastColumn="1" w:noHBand="0" w:noVBand="0"/>
                            </w:tblPr>
                            <w:tblGrid>
                              <w:gridCol w:w="2715"/>
                            </w:tblGrid>
                            <w:tr w:rsidR="00301FC3" w:rsidRPr="00062CA6" w:rsidTr="00723341">
                              <w:trPr>
                                <w:cnfStyle w:val="100000000000" w:firstRow="1" w:lastRow="0" w:firstColumn="0" w:lastColumn="0" w:oddVBand="0" w:evenVBand="0" w:oddHBand="0" w:evenHBand="0" w:firstRowFirstColumn="0" w:firstRowLastColumn="0" w:lastRowFirstColumn="0" w:lastRowLastColumn="0"/>
                                <w:trHeight w:val="284"/>
                              </w:trPr>
                              <w:tc>
                                <w:tcPr>
                                  <w:tcW w:w="2715" w:type="dxa"/>
                                </w:tcPr>
                                <w:p w:rsidR="00301FC3" w:rsidRPr="00B61EC3" w:rsidRDefault="00301FC3" w:rsidP="00723341">
                                  <w:pPr>
                                    <w:pStyle w:val="EYBusinessaddress"/>
                                    <w:rPr>
                                      <w:color w:val="FFFFFF" w:themeColor="background1"/>
                                    </w:rPr>
                                  </w:pPr>
                                  <w:r w:rsidRPr="00B61EC3">
                                    <w:rPr>
                                      <w:color w:val="FFFFFF" w:themeColor="background1"/>
                                    </w:rPr>
                                    <w:t>Tel: 023 8038 2000</w:t>
                                  </w:r>
                                </w:p>
                                <w:p w:rsidR="00301FC3" w:rsidRPr="00B61EC3" w:rsidRDefault="00301FC3" w:rsidP="00723341">
                                  <w:pPr>
                                    <w:pStyle w:val="EYBusinessaddress"/>
                                    <w:rPr>
                                      <w:color w:val="FFFFFF" w:themeColor="background1"/>
                                    </w:rPr>
                                  </w:pPr>
                                  <w:r w:rsidRPr="00B61EC3">
                                    <w:rPr>
                                      <w:color w:val="FFFFFF" w:themeColor="background1"/>
                                    </w:rPr>
                                    <w:t>Fax: 023 8038 2001</w:t>
                                  </w:r>
                                </w:p>
                                <w:p w:rsidR="00301FC3" w:rsidRPr="00B61EC3" w:rsidRDefault="00301FC3" w:rsidP="00723341">
                                  <w:pPr>
                                    <w:pStyle w:val="EYBusinessaddress"/>
                                    <w:rPr>
                                      <w:color w:val="FFFFFF" w:themeColor="background1"/>
                                    </w:rPr>
                                  </w:pPr>
                                  <w:r w:rsidRPr="00B61EC3">
                                    <w:rPr>
                                      <w:color w:val="FFFFFF" w:themeColor="background1"/>
                                    </w:rPr>
                                    <w:t>www.ey.com/uk</w:t>
                                  </w:r>
                                </w:p>
                                <w:p w:rsidR="00301FC3" w:rsidRPr="00062CA6" w:rsidRDefault="00301FC3" w:rsidP="00723341">
                                  <w:pPr>
                                    <w:pStyle w:val="EYBusinessaddress"/>
                                  </w:pPr>
                                </w:p>
                              </w:tc>
                            </w:tr>
                          </w:tbl>
                          <w:p w:rsidR="00301FC3" w:rsidRDefault="00301FC3" w:rsidP="00723341"/>
                        </w:tc>
                      </w:tr>
                    </w:tbl>
                    <w:p w:rsidR="00301FC3" w:rsidRDefault="00301FC3" w:rsidP="00723341">
                      <w:pPr>
                        <w:pStyle w:val="EYBusinessaddress"/>
                      </w:pPr>
                    </w:p>
                  </w:txbxContent>
                </v:textbox>
                <w10:wrap type="square" anchorx="page" anchory="page"/>
                <w10:anchorlock/>
              </v:shape>
            </w:pict>
          </mc:Fallback>
        </mc:AlternateContent>
      </w:r>
    </w:p>
    <w:tbl>
      <w:tblPr>
        <w:tblStyle w:val="TableGrid"/>
        <w:tblW w:w="0" w:type="auto"/>
        <w:tblLayout w:type="fixed"/>
        <w:tblLook w:val="01E0" w:firstRow="1" w:lastRow="1" w:firstColumn="1" w:lastColumn="1" w:noHBand="0" w:noVBand="0"/>
      </w:tblPr>
      <w:tblGrid>
        <w:gridCol w:w="6537"/>
        <w:gridCol w:w="2733"/>
      </w:tblGrid>
      <w:tr w:rsidR="00A801E2" w:rsidRPr="0014138C" w:rsidTr="00723341">
        <w:trPr>
          <w:cnfStyle w:val="100000000000" w:firstRow="1" w:lastRow="0" w:firstColumn="0" w:lastColumn="0" w:oddVBand="0" w:evenVBand="0" w:oddHBand="0" w:evenHBand="0" w:firstRowFirstColumn="0" w:firstRowLastColumn="0" w:lastRowFirstColumn="0" w:lastRowLastColumn="0"/>
          <w:trHeight w:hRule="exact" w:val="2172"/>
        </w:trPr>
        <w:tc>
          <w:tcPr>
            <w:tcW w:w="6537" w:type="dxa"/>
          </w:tcPr>
          <w:p w:rsidR="005101C9" w:rsidRPr="0014138C" w:rsidRDefault="00F540E5" w:rsidP="005101C9">
            <w:pPr>
              <w:pStyle w:val="EYLetteraddress"/>
              <w:rPr>
                <w:rFonts w:ascii="EYInterstate Light" w:hAnsi="EYInterstate Light"/>
              </w:rPr>
            </w:pPr>
            <w:r w:rsidRPr="0014138C">
              <w:rPr>
                <w:rFonts w:ascii="EYInterstate Light" w:hAnsi="EYInterstate Light"/>
              </w:rPr>
              <w:t xml:space="preserve">Audit </w:t>
            </w:r>
            <w:r w:rsidR="00BC7D64" w:rsidRPr="0014138C">
              <w:rPr>
                <w:rFonts w:ascii="EYInterstate Light" w:hAnsi="EYInterstate Light"/>
              </w:rPr>
              <w:t>and</w:t>
            </w:r>
            <w:r w:rsidRPr="0014138C">
              <w:rPr>
                <w:rFonts w:ascii="EYInterstate Light" w:hAnsi="EYInterstate Light"/>
              </w:rPr>
              <w:t xml:space="preserve"> Governance Committee</w:t>
            </w:r>
          </w:p>
          <w:p w:rsidR="005101C9" w:rsidRPr="0014138C" w:rsidRDefault="00F540E5" w:rsidP="005101C9">
            <w:pPr>
              <w:pStyle w:val="EYLetteraddress"/>
              <w:rPr>
                <w:rFonts w:ascii="EYInterstate Light" w:hAnsi="EYInterstate Light"/>
              </w:rPr>
            </w:pPr>
            <w:r w:rsidRPr="0014138C">
              <w:rPr>
                <w:rFonts w:ascii="EYInterstate Light" w:hAnsi="EYInterstate Light"/>
              </w:rPr>
              <w:t>Oxford City Council</w:t>
            </w:r>
          </w:p>
          <w:p w:rsidR="00D32329" w:rsidRPr="0014138C" w:rsidRDefault="00D32329" w:rsidP="00D32329">
            <w:pPr>
              <w:pStyle w:val="EYLetteraddress"/>
              <w:rPr>
                <w:rFonts w:ascii="EYInterstate Light" w:hAnsi="EYInterstate Light"/>
              </w:rPr>
            </w:pPr>
            <w:r w:rsidRPr="0014138C">
              <w:rPr>
                <w:rFonts w:ascii="EYInterstate Light" w:hAnsi="EYInterstate Light"/>
              </w:rPr>
              <w:t>Town Hall</w:t>
            </w:r>
          </w:p>
          <w:p w:rsidR="005101C9" w:rsidRPr="0014138C" w:rsidRDefault="00D32329" w:rsidP="005101C9">
            <w:pPr>
              <w:pStyle w:val="EYLetteraddress"/>
              <w:rPr>
                <w:rFonts w:ascii="EYInterstate Light" w:hAnsi="EYInterstate Light"/>
              </w:rPr>
            </w:pPr>
            <w:r w:rsidRPr="0014138C">
              <w:rPr>
                <w:rFonts w:ascii="EYInterstate Light" w:hAnsi="EYInterstate Light"/>
              </w:rPr>
              <w:t xml:space="preserve">St </w:t>
            </w:r>
            <w:proofErr w:type="spellStart"/>
            <w:r w:rsidRPr="0014138C">
              <w:rPr>
                <w:rFonts w:ascii="EYInterstate Light" w:hAnsi="EYInterstate Light"/>
              </w:rPr>
              <w:t>Aldate’s</w:t>
            </w:r>
            <w:proofErr w:type="spellEnd"/>
          </w:p>
          <w:p w:rsidR="005101C9" w:rsidRPr="0014138C" w:rsidRDefault="00F540E5" w:rsidP="005101C9">
            <w:pPr>
              <w:pStyle w:val="EYLetteraddress"/>
              <w:rPr>
                <w:rFonts w:ascii="EYInterstate Light" w:hAnsi="EYInterstate Light"/>
              </w:rPr>
            </w:pPr>
            <w:r w:rsidRPr="0014138C">
              <w:rPr>
                <w:rFonts w:ascii="EYInterstate Light" w:hAnsi="EYInterstate Light"/>
              </w:rPr>
              <w:t>Oxford</w:t>
            </w:r>
          </w:p>
          <w:p w:rsidR="005101C9" w:rsidRPr="0014138C" w:rsidRDefault="00F540E5" w:rsidP="005101C9">
            <w:pPr>
              <w:pStyle w:val="EYLetteraddress"/>
              <w:rPr>
                <w:rFonts w:ascii="EYInterstate Light" w:hAnsi="EYInterstate Light"/>
              </w:rPr>
            </w:pPr>
            <w:r w:rsidRPr="0014138C">
              <w:rPr>
                <w:rFonts w:ascii="EYInterstate Light" w:hAnsi="EYInterstate Light"/>
              </w:rPr>
              <w:t>OX1</w:t>
            </w:r>
            <w:r w:rsidR="00D32329" w:rsidRPr="0014138C">
              <w:rPr>
                <w:rFonts w:ascii="EYInterstate Light" w:hAnsi="EYInterstate Light"/>
              </w:rPr>
              <w:t xml:space="preserve"> 1BX</w:t>
            </w:r>
          </w:p>
          <w:p w:rsidR="00A801E2" w:rsidRPr="0014138C" w:rsidRDefault="00A801E2" w:rsidP="005101C9">
            <w:pPr>
              <w:pStyle w:val="EYLetteraddress"/>
              <w:rPr>
                <w:rFonts w:ascii="EYInterstate Light" w:hAnsi="EYInterstate Light"/>
                <w:color w:val="336699"/>
              </w:rPr>
            </w:pPr>
          </w:p>
        </w:tc>
        <w:tc>
          <w:tcPr>
            <w:tcW w:w="2733" w:type="dxa"/>
          </w:tcPr>
          <w:p w:rsidR="00A801E2" w:rsidRPr="0014138C" w:rsidRDefault="00D45115" w:rsidP="00723341">
            <w:pPr>
              <w:pStyle w:val="EYBodytextwithoutparaspace"/>
              <w:rPr>
                <w:rFonts w:ascii="EYInterstate Light" w:hAnsi="EYInterstate Light"/>
              </w:rPr>
            </w:pPr>
            <w:r w:rsidRPr="0014138C">
              <w:rPr>
                <w:rFonts w:ascii="EYInterstate Light" w:hAnsi="EYInterstate Light"/>
              </w:rPr>
              <w:t>23</w:t>
            </w:r>
            <w:r w:rsidR="00F540E5" w:rsidRPr="0014138C">
              <w:rPr>
                <w:rFonts w:ascii="EYInterstate Light" w:hAnsi="EYInterstate Light"/>
              </w:rPr>
              <w:t xml:space="preserve"> April 2015</w:t>
            </w:r>
          </w:p>
          <w:p w:rsidR="00D45115" w:rsidRPr="0014138C" w:rsidRDefault="00D45115" w:rsidP="00723341">
            <w:pPr>
              <w:pStyle w:val="EYBodytextwithoutparaspace"/>
              <w:rPr>
                <w:rFonts w:ascii="EYInterstate Light" w:hAnsi="EYInterstate Light"/>
              </w:rPr>
            </w:pPr>
          </w:p>
        </w:tc>
      </w:tr>
    </w:tbl>
    <w:p w:rsidR="00A801E2" w:rsidRPr="0014138C" w:rsidRDefault="00A801E2" w:rsidP="00723341">
      <w:pPr>
        <w:pStyle w:val="EYLetterText"/>
        <w:rPr>
          <w:rFonts w:ascii="EYInterstate Light" w:hAnsi="EYInterstate Light"/>
        </w:rPr>
        <w:sectPr w:rsidR="00A801E2" w:rsidRPr="0014138C" w:rsidSect="00723341">
          <w:headerReference w:type="even" r:id="rId10"/>
          <w:headerReference w:type="default" r:id="rId11"/>
          <w:footerReference w:type="even" r:id="rId12"/>
          <w:footerReference w:type="default" r:id="rId13"/>
          <w:headerReference w:type="first" r:id="rId14"/>
          <w:footerReference w:type="first" r:id="rId15"/>
          <w:pgSz w:w="11906" w:h="16838" w:code="9"/>
          <w:pgMar w:top="3005" w:right="1276" w:bottom="1701" w:left="1361" w:header="709" w:footer="709" w:gutter="0"/>
          <w:pgNumType w:fmt="lowerRoman" w:start="1"/>
          <w:cols w:space="708"/>
          <w:docGrid w:linePitch="360"/>
        </w:sectPr>
      </w:pPr>
    </w:p>
    <w:p w:rsidR="00A801E2" w:rsidRPr="0014138C" w:rsidRDefault="00393731" w:rsidP="00723341">
      <w:pPr>
        <w:pStyle w:val="EYLetterText"/>
        <w:rPr>
          <w:rFonts w:ascii="EYInterstate Light" w:hAnsi="EYInterstate Light"/>
        </w:rPr>
      </w:pPr>
      <w:r w:rsidRPr="0014138C">
        <w:rPr>
          <w:rFonts w:ascii="EYInterstate Light" w:hAnsi="EYInterstate Light"/>
        </w:rPr>
        <w:lastRenderedPageBreak/>
        <w:t>Dear Committee Members</w:t>
      </w:r>
    </w:p>
    <w:p w:rsidR="00A801E2" w:rsidRPr="0014138C" w:rsidRDefault="005101C9" w:rsidP="00723341">
      <w:pPr>
        <w:pStyle w:val="EYBoldsubjectheading"/>
        <w:rPr>
          <w:rFonts w:ascii="EYInterstate Light" w:hAnsi="EYInterstate Light"/>
        </w:rPr>
      </w:pPr>
      <w:r w:rsidRPr="0014138C">
        <w:rPr>
          <w:rFonts w:ascii="EYInterstate Light" w:hAnsi="EYInterstate Light"/>
        </w:rPr>
        <w:t>Audit Plan</w:t>
      </w:r>
    </w:p>
    <w:p w:rsidR="005101C9" w:rsidRPr="0014138C" w:rsidRDefault="005101C9" w:rsidP="005101C9">
      <w:pPr>
        <w:pStyle w:val="EYLetterText"/>
        <w:rPr>
          <w:rFonts w:ascii="EYInterstate Light" w:hAnsi="EYInterstate Light"/>
        </w:rPr>
      </w:pPr>
      <w:r w:rsidRPr="0014138C">
        <w:rPr>
          <w:rFonts w:ascii="EYInterstate Light" w:hAnsi="EYInterstate Light"/>
        </w:rPr>
        <w:t>We are pleased to attach our Audit Plan which sets out how we intend to carry out our responsibilities as</w:t>
      </w:r>
      <w:r w:rsidR="00F540E5" w:rsidRPr="0014138C">
        <w:rPr>
          <w:rFonts w:ascii="EYInterstate Light" w:hAnsi="EYInterstate Light"/>
        </w:rPr>
        <w:t xml:space="preserve"> your</w:t>
      </w:r>
      <w:r w:rsidRPr="0014138C">
        <w:rPr>
          <w:rFonts w:ascii="EYInterstate Light" w:hAnsi="EYInterstate Light"/>
        </w:rPr>
        <w:t xml:space="preserve"> auditor.</w:t>
      </w:r>
      <w:r w:rsidR="007F5BC6" w:rsidRPr="0014138C">
        <w:rPr>
          <w:rFonts w:ascii="EYInterstate Light" w:hAnsi="EYInterstate Light"/>
        </w:rPr>
        <w:t xml:space="preserve"> </w:t>
      </w:r>
      <w:r w:rsidR="00F540E5" w:rsidRPr="0014138C">
        <w:rPr>
          <w:rFonts w:ascii="EYInterstate Light" w:hAnsi="EYInterstate Light"/>
        </w:rPr>
        <w:t xml:space="preserve">Its purpose is to provide the </w:t>
      </w:r>
      <w:r w:rsidRPr="0014138C">
        <w:rPr>
          <w:rFonts w:ascii="EYInterstate Light" w:hAnsi="EYInterstate Light"/>
        </w:rPr>
        <w:t>Audit</w:t>
      </w:r>
      <w:r w:rsidR="00F540E5" w:rsidRPr="0014138C">
        <w:rPr>
          <w:rFonts w:ascii="EYInterstate Light" w:hAnsi="EYInterstate Light"/>
        </w:rPr>
        <w:t xml:space="preserve"> </w:t>
      </w:r>
      <w:r w:rsidR="00BC7D64" w:rsidRPr="0014138C">
        <w:rPr>
          <w:rFonts w:ascii="EYInterstate Light" w:hAnsi="EYInterstate Light"/>
        </w:rPr>
        <w:t>and</w:t>
      </w:r>
      <w:r w:rsidR="00F540E5" w:rsidRPr="0014138C">
        <w:rPr>
          <w:rFonts w:ascii="EYInterstate Light" w:hAnsi="EYInterstate Light"/>
        </w:rPr>
        <w:t xml:space="preserve"> Governance</w:t>
      </w:r>
      <w:r w:rsidRPr="0014138C">
        <w:rPr>
          <w:rFonts w:ascii="EYInterstate Light" w:hAnsi="EYInterstate Light"/>
        </w:rPr>
        <w:t xml:space="preserve"> Committee with a basis to review our proposed audit approach and scope for the </w:t>
      </w:r>
      <w:r w:rsidR="00F540E5" w:rsidRPr="0014138C">
        <w:rPr>
          <w:rFonts w:ascii="EYInterstate Light" w:hAnsi="EYInterstate Light"/>
        </w:rPr>
        <w:t>2014</w:t>
      </w:r>
      <w:r w:rsidR="00AF3EA7" w:rsidRPr="0014138C">
        <w:rPr>
          <w:rFonts w:ascii="EYInterstate Light" w:hAnsi="EYInterstate Light"/>
        </w:rPr>
        <w:t>-</w:t>
      </w:r>
      <w:r w:rsidR="00F540E5" w:rsidRPr="0014138C">
        <w:rPr>
          <w:rFonts w:ascii="EYInterstate Light" w:hAnsi="EYInterstate Light"/>
        </w:rPr>
        <w:t>15</w:t>
      </w:r>
      <w:r w:rsidRPr="0014138C">
        <w:rPr>
          <w:rFonts w:ascii="EYInterstate Light" w:hAnsi="EYInterstate Light"/>
        </w:rPr>
        <w:t xml:space="preserve"> </w:t>
      </w:r>
      <w:proofErr w:type="gramStart"/>
      <w:r w:rsidRPr="0014138C">
        <w:rPr>
          <w:rFonts w:ascii="EYInterstate Light" w:hAnsi="EYInterstate Light"/>
        </w:rPr>
        <w:t>audit</w:t>
      </w:r>
      <w:proofErr w:type="gramEnd"/>
      <w:r w:rsidRPr="0014138C">
        <w:rPr>
          <w:rFonts w:ascii="EYInterstate Light" w:hAnsi="EYInterstate Light"/>
        </w:rPr>
        <w:t xml:space="preserve"> in accordance with the requirements of the Audit Commission Act 1998, the Code of Audit Practice, Standing Guidance, auditing standards and other professional requirements. It is also to ensure that our audit is aligned with the Committee</w:t>
      </w:r>
      <w:r w:rsidR="00050D0D" w:rsidRPr="0014138C">
        <w:rPr>
          <w:rFonts w:ascii="EYInterstate Light" w:hAnsi="EYInterstate Light"/>
        </w:rPr>
        <w:t>’</w:t>
      </w:r>
      <w:r w:rsidRPr="0014138C">
        <w:rPr>
          <w:rFonts w:ascii="EYInterstate Light" w:hAnsi="EYInterstate Light"/>
        </w:rPr>
        <w:t>s service expectations.</w:t>
      </w:r>
    </w:p>
    <w:p w:rsidR="005101C9" w:rsidRPr="0014138C" w:rsidRDefault="005101C9" w:rsidP="005101C9">
      <w:pPr>
        <w:pStyle w:val="EYLetterText"/>
        <w:rPr>
          <w:rFonts w:ascii="EYInterstate Light" w:hAnsi="EYInterstate Light"/>
        </w:rPr>
      </w:pPr>
      <w:r w:rsidRPr="0014138C">
        <w:rPr>
          <w:rFonts w:ascii="EYInterstate Light" w:hAnsi="EYInterstate Light"/>
        </w:rPr>
        <w:t xml:space="preserve">This plan summarises our initial assessment of the key risks driving the development of an effective audit for the Council and outlines our planned audit strategy in response to those risks. </w:t>
      </w:r>
    </w:p>
    <w:p w:rsidR="00A801E2" w:rsidRPr="0014138C" w:rsidRDefault="005101C9" w:rsidP="005101C9">
      <w:pPr>
        <w:pStyle w:val="EYLetterText"/>
        <w:rPr>
          <w:rFonts w:ascii="EYInterstate Light" w:hAnsi="EYInterstate Light"/>
        </w:rPr>
      </w:pPr>
      <w:r w:rsidRPr="0014138C">
        <w:rPr>
          <w:rFonts w:ascii="EYInterstate Light" w:hAnsi="EYInterstate Light"/>
        </w:rPr>
        <w:t xml:space="preserve">We welcome the opportunity to discuss this plan with you on </w:t>
      </w:r>
      <w:r w:rsidR="00D45115" w:rsidRPr="0014138C">
        <w:rPr>
          <w:rFonts w:ascii="EYInterstate Light" w:hAnsi="EYInterstate Light"/>
        </w:rPr>
        <w:t xml:space="preserve">23 </w:t>
      </w:r>
      <w:r w:rsidR="00F540E5" w:rsidRPr="0014138C">
        <w:rPr>
          <w:rFonts w:ascii="EYInterstate Light" w:hAnsi="EYInterstate Light"/>
        </w:rPr>
        <w:t>April 2015</w:t>
      </w:r>
      <w:r w:rsidRPr="0014138C">
        <w:rPr>
          <w:rFonts w:ascii="EYInterstate Light" w:hAnsi="EYInterstate Light"/>
        </w:rPr>
        <w:t xml:space="preserve"> and to understand whether there are other matters which you consider may influence our audit.</w:t>
      </w:r>
    </w:p>
    <w:p w:rsidR="00A801E2" w:rsidRPr="0014138C" w:rsidRDefault="00A801E2" w:rsidP="00723341">
      <w:pPr>
        <w:pStyle w:val="EYLetterText"/>
        <w:spacing w:after="1080"/>
        <w:rPr>
          <w:rFonts w:ascii="EYInterstate Light" w:hAnsi="EYInterstate Light"/>
        </w:rPr>
      </w:pPr>
      <w:r w:rsidRPr="0014138C">
        <w:rPr>
          <w:rFonts w:ascii="EYInterstate Light" w:hAnsi="EYInterstate Light"/>
        </w:rPr>
        <w:t>Yours faithfully</w:t>
      </w:r>
    </w:p>
    <w:p w:rsidR="00A801E2" w:rsidRPr="0014138C" w:rsidRDefault="00A801E2" w:rsidP="005101C9">
      <w:pPr>
        <w:pStyle w:val="EYLetterText"/>
        <w:rPr>
          <w:rFonts w:ascii="EYInterstate Light" w:hAnsi="EYInterstate Light"/>
          <w:i/>
        </w:rPr>
      </w:pPr>
      <w:r w:rsidRPr="0014138C">
        <w:rPr>
          <w:rFonts w:ascii="EYInterstate Light" w:hAnsi="EYInterstate Light"/>
          <w:noProof/>
          <w:lang w:eastAsia="en-GB"/>
        </w:rPr>
        <mc:AlternateContent>
          <mc:Choice Requires="wps">
            <w:drawing>
              <wp:anchor distT="0" distB="0" distL="114300" distR="114300" simplePos="0" relativeHeight="251659264" behindDoc="1" locked="0" layoutInCell="1" allowOverlap="1" wp14:anchorId="64172810" wp14:editId="6768DB95">
                <wp:simplePos x="0" y="0"/>
                <wp:positionH relativeFrom="column">
                  <wp:posOffset>-568325</wp:posOffset>
                </wp:positionH>
                <wp:positionV relativeFrom="paragraph">
                  <wp:posOffset>4421505</wp:posOffset>
                </wp:positionV>
                <wp:extent cx="7008495" cy="612775"/>
                <wp:effectExtent l="3175" t="1905" r="0" b="444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8495"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4.75pt;margin-top:348.15pt;width:551.85pt;height:4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" stroked="f"/>
            </w:pict>
          </mc:Fallback>
        </mc:AlternateContent>
      </w:r>
      <w:r w:rsidR="00393731" w:rsidRPr="0014138C">
        <w:rPr>
          <w:rFonts w:ascii="EYInterstate Light" w:hAnsi="EYInterstate Light"/>
          <w:noProof/>
          <w:lang w:val="en-IN" w:eastAsia="en-IN"/>
        </w:rPr>
        <w:t>Mick West</w:t>
      </w:r>
      <w:r w:rsidR="005101C9" w:rsidRPr="0014138C">
        <w:rPr>
          <w:rFonts w:ascii="EYInterstate Light" w:hAnsi="EYInterstate Light"/>
          <w:noProof/>
          <w:lang w:val="en-IN" w:eastAsia="en-IN"/>
        </w:rPr>
        <w:br/>
      </w:r>
      <w:r w:rsidR="005101C9" w:rsidRPr="0014138C">
        <w:rPr>
          <w:rFonts w:ascii="EYInterstate Light" w:hAnsi="EYInterstate Light"/>
          <w:i/>
          <w:noProof/>
          <w:lang w:val="en-IN" w:eastAsia="en-IN"/>
        </w:rPr>
        <w:t>For and behalf of Ernst &amp; Young LLP</w:t>
      </w:r>
      <w:r w:rsidR="005101C9" w:rsidRPr="0014138C">
        <w:rPr>
          <w:rFonts w:ascii="EYInterstate Light" w:hAnsi="EYInterstate Light"/>
          <w:i/>
          <w:noProof/>
          <w:lang w:val="en-IN" w:eastAsia="en-IN"/>
        </w:rPr>
        <w:br/>
        <w:t>Enc</w:t>
      </w:r>
    </w:p>
    <w:p w:rsidR="00A801E2" w:rsidRPr="0014138C" w:rsidRDefault="00A801E2">
      <w:pPr>
        <w:rPr>
          <w:rFonts w:ascii="EYInterstate Light" w:hAnsi="EYInterstate Light"/>
          <w:kern w:val="12"/>
        </w:rPr>
      </w:pPr>
    </w:p>
    <w:p w:rsidR="00A801E2" w:rsidRPr="0014138C" w:rsidRDefault="00A801E2" w:rsidP="00723341">
      <w:pPr>
        <w:pStyle w:val="EYLetterText"/>
        <w:rPr>
          <w:rFonts w:ascii="EYInterstate Light" w:hAnsi="EYInterstate Light"/>
        </w:rPr>
      </w:pPr>
    </w:p>
    <w:p w:rsidR="00A801E2" w:rsidRPr="0014138C" w:rsidRDefault="00A801E2" w:rsidP="00723341">
      <w:pPr>
        <w:pStyle w:val="EYLetterText"/>
        <w:rPr>
          <w:rFonts w:ascii="EYInterstate Light" w:hAnsi="EYInterstate Light"/>
        </w:rPr>
      </w:pPr>
    </w:p>
    <w:p w:rsidR="00A801E2" w:rsidRPr="0014138C" w:rsidRDefault="00A801E2" w:rsidP="00E70636">
      <w:pPr>
        <w:pStyle w:val="EYContents"/>
        <w:rPr>
          <w:rFonts w:ascii="EYInterstate Light" w:hAnsi="EYInterstate Light"/>
        </w:rPr>
        <w:sectPr w:rsidR="00A801E2" w:rsidRPr="0014138C" w:rsidSect="00A801E2">
          <w:headerReference w:type="even" r:id="rId16"/>
          <w:footerReference w:type="default" r:id="rId17"/>
          <w:headerReference w:type="first" r:id="rId18"/>
          <w:footerReference w:type="first" r:id="rId19"/>
          <w:type w:val="continuous"/>
          <w:pgSz w:w="11906" w:h="16838" w:code="9"/>
          <w:pgMar w:top="3005" w:right="1276" w:bottom="1701" w:left="1361" w:header="709" w:footer="709" w:gutter="0"/>
          <w:pgNumType w:fmt="lowerRoman" w:start="1"/>
          <w:cols w:space="708"/>
          <w:docGrid w:linePitch="360"/>
        </w:sectPr>
      </w:pPr>
    </w:p>
    <w:p w:rsidR="00E70636" w:rsidRPr="0014138C" w:rsidRDefault="004357A3" w:rsidP="00E70636">
      <w:pPr>
        <w:pStyle w:val="EYContents"/>
        <w:rPr>
          <w:rFonts w:ascii="EYInterstate Light" w:hAnsi="EYInterstate Light"/>
        </w:rPr>
      </w:pPr>
      <w:bookmarkStart w:id="8" w:name="Contents"/>
      <w:bookmarkEnd w:id="8"/>
      <w:r w:rsidRPr="0014138C">
        <w:rPr>
          <w:rFonts w:ascii="EYInterstate Light" w:hAnsi="EYInterstate Light"/>
        </w:rPr>
        <w:lastRenderedPageBreak/>
        <w:t>Content</w:t>
      </w:r>
      <w:r w:rsidR="00E70636" w:rsidRPr="0014138C">
        <w:rPr>
          <w:rFonts w:ascii="EYInterstate Light" w:hAnsi="EYInterstate Light"/>
        </w:rPr>
        <w:t>s</w:t>
      </w:r>
    </w:p>
    <w:bookmarkStart w:id="9" w:name="TOC"/>
    <w:p w:rsidR="00BC7D64" w:rsidRPr="0014138C" w:rsidRDefault="00D27D48">
      <w:pPr>
        <w:pStyle w:val="TOC1"/>
        <w:rPr>
          <w:rFonts w:ascii="EYInterstate Light" w:eastAsiaTheme="minorEastAsia" w:hAnsi="EYInterstate Light" w:cstheme="minorBidi"/>
          <w:b w:val="0"/>
          <w:noProof/>
          <w:kern w:val="0"/>
          <w:sz w:val="22"/>
          <w:szCs w:val="22"/>
          <w:lang w:eastAsia="en-GB"/>
        </w:rPr>
      </w:pPr>
      <w:r w:rsidRPr="0014138C">
        <w:rPr>
          <w:rFonts w:ascii="EYInterstate Light" w:hAnsi="EYInterstate Light"/>
        </w:rPr>
        <w:fldChar w:fldCharType="begin"/>
      </w:r>
      <w:r w:rsidR="00393E76" w:rsidRPr="0014138C">
        <w:rPr>
          <w:rFonts w:ascii="EYInterstate Light" w:hAnsi="EYInterstate Light"/>
        </w:rPr>
        <w:instrText xml:space="preserve"> TOC \f \h \z \t "EY Heading 1,1,EY Appendix,5" </w:instrText>
      </w:r>
      <w:r w:rsidRPr="0014138C">
        <w:rPr>
          <w:rFonts w:ascii="EYInterstate Light" w:hAnsi="EYInterstate Light"/>
        </w:rPr>
        <w:fldChar w:fldCharType="separate"/>
      </w:r>
      <w:hyperlink w:anchor="_Toc415230690" w:history="1">
        <w:r w:rsidR="00BC7D64" w:rsidRPr="0014138C">
          <w:rPr>
            <w:rStyle w:val="Hyperlink"/>
            <w:rFonts w:ascii="EYInterstate Light" w:hAnsi="EYInterstate Light"/>
            <w:noProof/>
          </w:rPr>
          <w:t>1.</w:t>
        </w:r>
        <w:r w:rsidR="00BC7D64" w:rsidRPr="0014138C">
          <w:rPr>
            <w:rFonts w:ascii="EYInterstate Light" w:eastAsiaTheme="minorEastAsia" w:hAnsi="EYInterstate Light" w:cstheme="minorBidi"/>
            <w:b w:val="0"/>
            <w:noProof/>
            <w:kern w:val="0"/>
            <w:sz w:val="22"/>
            <w:szCs w:val="22"/>
            <w:lang w:eastAsia="en-GB"/>
          </w:rPr>
          <w:tab/>
        </w:r>
        <w:r w:rsidR="00BC7D64" w:rsidRPr="0014138C">
          <w:rPr>
            <w:rStyle w:val="Hyperlink"/>
            <w:rFonts w:ascii="EYInterstate Light" w:hAnsi="EYInterstate Light"/>
            <w:noProof/>
          </w:rPr>
          <w:t>Overview</w:t>
        </w:r>
        <w:r w:rsidR="00BC7D64" w:rsidRPr="0014138C">
          <w:rPr>
            <w:rFonts w:ascii="EYInterstate Light" w:hAnsi="EYInterstate Light"/>
            <w:noProof/>
            <w:webHidden/>
          </w:rPr>
          <w:tab/>
        </w:r>
        <w:r w:rsidR="00BC7D64" w:rsidRPr="0014138C">
          <w:rPr>
            <w:rFonts w:ascii="EYInterstate Light" w:hAnsi="EYInterstate Light"/>
            <w:noProof/>
            <w:webHidden/>
          </w:rPr>
          <w:fldChar w:fldCharType="begin"/>
        </w:r>
        <w:r w:rsidR="00BC7D64" w:rsidRPr="0014138C">
          <w:rPr>
            <w:rFonts w:ascii="EYInterstate Light" w:hAnsi="EYInterstate Light"/>
            <w:noProof/>
            <w:webHidden/>
          </w:rPr>
          <w:instrText xml:space="preserve"> PAGEREF _Toc415230690 \h </w:instrText>
        </w:r>
        <w:r w:rsidR="00BC7D64" w:rsidRPr="0014138C">
          <w:rPr>
            <w:rFonts w:ascii="EYInterstate Light" w:hAnsi="EYInterstate Light"/>
            <w:noProof/>
            <w:webHidden/>
          </w:rPr>
        </w:r>
        <w:r w:rsidR="00BC7D64" w:rsidRPr="0014138C">
          <w:rPr>
            <w:rFonts w:ascii="EYInterstate Light" w:hAnsi="EYInterstate Light"/>
            <w:noProof/>
            <w:webHidden/>
          </w:rPr>
          <w:fldChar w:fldCharType="separate"/>
        </w:r>
        <w:r w:rsidR="00E00520">
          <w:rPr>
            <w:rFonts w:ascii="EYInterstate Light" w:hAnsi="EYInterstate Light"/>
            <w:noProof/>
            <w:webHidden/>
          </w:rPr>
          <w:t>1</w:t>
        </w:r>
        <w:r w:rsidR="00BC7D64" w:rsidRPr="0014138C">
          <w:rPr>
            <w:rFonts w:ascii="EYInterstate Light" w:hAnsi="EYInterstate Light"/>
            <w:noProof/>
            <w:webHidden/>
          </w:rPr>
          <w:fldChar w:fldCharType="end"/>
        </w:r>
      </w:hyperlink>
    </w:p>
    <w:p w:rsidR="00BC7D64" w:rsidRPr="0014138C" w:rsidRDefault="003D7C99">
      <w:pPr>
        <w:pStyle w:val="TOC1"/>
        <w:rPr>
          <w:rFonts w:ascii="EYInterstate Light" w:eastAsiaTheme="minorEastAsia" w:hAnsi="EYInterstate Light" w:cstheme="minorBidi"/>
          <w:b w:val="0"/>
          <w:noProof/>
          <w:kern w:val="0"/>
          <w:sz w:val="22"/>
          <w:szCs w:val="22"/>
          <w:lang w:eastAsia="en-GB"/>
        </w:rPr>
      </w:pPr>
      <w:hyperlink w:anchor="_Toc415230691" w:history="1">
        <w:r w:rsidR="00BC7D64" w:rsidRPr="0014138C">
          <w:rPr>
            <w:rStyle w:val="Hyperlink"/>
            <w:rFonts w:ascii="EYInterstate Light" w:hAnsi="EYInterstate Light"/>
            <w:noProof/>
          </w:rPr>
          <w:t>2.</w:t>
        </w:r>
        <w:r w:rsidR="00BC7D64" w:rsidRPr="0014138C">
          <w:rPr>
            <w:rFonts w:ascii="EYInterstate Light" w:eastAsiaTheme="minorEastAsia" w:hAnsi="EYInterstate Light" w:cstheme="minorBidi"/>
            <w:b w:val="0"/>
            <w:noProof/>
            <w:kern w:val="0"/>
            <w:sz w:val="22"/>
            <w:szCs w:val="22"/>
            <w:lang w:eastAsia="en-GB"/>
          </w:rPr>
          <w:tab/>
        </w:r>
        <w:r w:rsidR="00BC7D64" w:rsidRPr="0014138C">
          <w:rPr>
            <w:rStyle w:val="Hyperlink"/>
            <w:rFonts w:ascii="EYInterstate Light" w:hAnsi="EYInterstate Light"/>
            <w:noProof/>
          </w:rPr>
          <w:t>The Local Audit and Accountability Act 2014</w:t>
        </w:r>
        <w:r w:rsidR="00BC7D64" w:rsidRPr="0014138C">
          <w:rPr>
            <w:rFonts w:ascii="EYInterstate Light" w:hAnsi="EYInterstate Light"/>
            <w:noProof/>
            <w:webHidden/>
          </w:rPr>
          <w:tab/>
        </w:r>
        <w:r w:rsidR="00BC7D64" w:rsidRPr="0014138C">
          <w:rPr>
            <w:rFonts w:ascii="EYInterstate Light" w:hAnsi="EYInterstate Light"/>
            <w:noProof/>
            <w:webHidden/>
          </w:rPr>
          <w:fldChar w:fldCharType="begin"/>
        </w:r>
        <w:r w:rsidR="00BC7D64" w:rsidRPr="0014138C">
          <w:rPr>
            <w:rFonts w:ascii="EYInterstate Light" w:hAnsi="EYInterstate Light"/>
            <w:noProof/>
            <w:webHidden/>
          </w:rPr>
          <w:instrText xml:space="preserve"> PAGEREF _Toc415230691 \h </w:instrText>
        </w:r>
        <w:r w:rsidR="00BC7D64" w:rsidRPr="0014138C">
          <w:rPr>
            <w:rFonts w:ascii="EYInterstate Light" w:hAnsi="EYInterstate Light"/>
            <w:noProof/>
            <w:webHidden/>
          </w:rPr>
        </w:r>
        <w:r w:rsidR="00BC7D64" w:rsidRPr="0014138C">
          <w:rPr>
            <w:rFonts w:ascii="EYInterstate Light" w:hAnsi="EYInterstate Light"/>
            <w:noProof/>
            <w:webHidden/>
          </w:rPr>
          <w:fldChar w:fldCharType="separate"/>
        </w:r>
        <w:r w:rsidR="00E00520">
          <w:rPr>
            <w:rFonts w:ascii="EYInterstate Light" w:hAnsi="EYInterstate Light"/>
            <w:noProof/>
            <w:webHidden/>
          </w:rPr>
          <w:t>3</w:t>
        </w:r>
        <w:r w:rsidR="00BC7D64" w:rsidRPr="0014138C">
          <w:rPr>
            <w:rFonts w:ascii="EYInterstate Light" w:hAnsi="EYInterstate Light"/>
            <w:noProof/>
            <w:webHidden/>
          </w:rPr>
          <w:fldChar w:fldCharType="end"/>
        </w:r>
      </w:hyperlink>
    </w:p>
    <w:p w:rsidR="00BC7D64" w:rsidRPr="0014138C" w:rsidRDefault="003D7C99">
      <w:pPr>
        <w:pStyle w:val="TOC1"/>
        <w:rPr>
          <w:rFonts w:ascii="EYInterstate Light" w:eastAsiaTheme="minorEastAsia" w:hAnsi="EYInterstate Light" w:cstheme="minorBidi"/>
          <w:b w:val="0"/>
          <w:noProof/>
          <w:kern w:val="0"/>
          <w:sz w:val="22"/>
          <w:szCs w:val="22"/>
          <w:lang w:eastAsia="en-GB"/>
        </w:rPr>
      </w:pPr>
      <w:hyperlink w:anchor="_Toc415230692" w:history="1">
        <w:r w:rsidR="00BC7D64" w:rsidRPr="0014138C">
          <w:rPr>
            <w:rStyle w:val="Hyperlink"/>
            <w:rFonts w:ascii="EYInterstate Light" w:hAnsi="EYInterstate Light"/>
            <w:noProof/>
          </w:rPr>
          <w:t>3.</w:t>
        </w:r>
        <w:r w:rsidR="00BC7D64" w:rsidRPr="0014138C">
          <w:rPr>
            <w:rFonts w:ascii="EYInterstate Light" w:eastAsiaTheme="minorEastAsia" w:hAnsi="EYInterstate Light" w:cstheme="minorBidi"/>
            <w:b w:val="0"/>
            <w:noProof/>
            <w:kern w:val="0"/>
            <w:sz w:val="22"/>
            <w:szCs w:val="22"/>
            <w:lang w:eastAsia="en-GB"/>
          </w:rPr>
          <w:tab/>
        </w:r>
        <w:r w:rsidR="00BC7D64" w:rsidRPr="0014138C">
          <w:rPr>
            <w:rStyle w:val="Hyperlink"/>
            <w:rFonts w:ascii="EYInterstate Light" w:hAnsi="EYInterstate Light"/>
            <w:noProof/>
          </w:rPr>
          <w:t>Financial statement risks</w:t>
        </w:r>
        <w:r w:rsidR="00BC7D64" w:rsidRPr="0014138C">
          <w:rPr>
            <w:rFonts w:ascii="EYInterstate Light" w:hAnsi="EYInterstate Light"/>
            <w:noProof/>
            <w:webHidden/>
          </w:rPr>
          <w:tab/>
        </w:r>
        <w:r w:rsidR="00BC7D64" w:rsidRPr="0014138C">
          <w:rPr>
            <w:rFonts w:ascii="EYInterstate Light" w:hAnsi="EYInterstate Light"/>
            <w:noProof/>
            <w:webHidden/>
          </w:rPr>
          <w:fldChar w:fldCharType="begin"/>
        </w:r>
        <w:r w:rsidR="00BC7D64" w:rsidRPr="0014138C">
          <w:rPr>
            <w:rFonts w:ascii="EYInterstate Light" w:hAnsi="EYInterstate Light"/>
            <w:noProof/>
            <w:webHidden/>
          </w:rPr>
          <w:instrText xml:space="preserve"> PAGEREF _Toc415230692 \h </w:instrText>
        </w:r>
        <w:r w:rsidR="00BC7D64" w:rsidRPr="0014138C">
          <w:rPr>
            <w:rFonts w:ascii="EYInterstate Light" w:hAnsi="EYInterstate Light"/>
            <w:noProof/>
            <w:webHidden/>
          </w:rPr>
        </w:r>
        <w:r w:rsidR="00BC7D64" w:rsidRPr="0014138C">
          <w:rPr>
            <w:rFonts w:ascii="EYInterstate Light" w:hAnsi="EYInterstate Light"/>
            <w:noProof/>
            <w:webHidden/>
          </w:rPr>
          <w:fldChar w:fldCharType="separate"/>
        </w:r>
        <w:r w:rsidR="00E00520">
          <w:rPr>
            <w:rFonts w:ascii="EYInterstate Light" w:hAnsi="EYInterstate Light"/>
            <w:noProof/>
            <w:webHidden/>
          </w:rPr>
          <w:t>4</w:t>
        </w:r>
        <w:r w:rsidR="00BC7D64" w:rsidRPr="0014138C">
          <w:rPr>
            <w:rFonts w:ascii="EYInterstate Light" w:hAnsi="EYInterstate Light"/>
            <w:noProof/>
            <w:webHidden/>
          </w:rPr>
          <w:fldChar w:fldCharType="end"/>
        </w:r>
      </w:hyperlink>
    </w:p>
    <w:p w:rsidR="00BC7D64" w:rsidRPr="0014138C" w:rsidRDefault="003D7C99">
      <w:pPr>
        <w:pStyle w:val="TOC1"/>
        <w:rPr>
          <w:rFonts w:ascii="EYInterstate Light" w:eastAsiaTheme="minorEastAsia" w:hAnsi="EYInterstate Light" w:cstheme="minorBidi"/>
          <w:b w:val="0"/>
          <w:noProof/>
          <w:kern w:val="0"/>
          <w:sz w:val="22"/>
          <w:szCs w:val="22"/>
          <w:lang w:eastAsia="en-GB"/>
        </w:rPr>
      </w:pPr>
      <w:hyperlink w:anchor="_Toc415230693" w:history="1">
        <w:r w:rsidR="00BC7D64" w:rsidRPr="0014138C">
          <w:rPr>
            <w:rStyle w:val="Hyperlink"/>
            <w:rFonts w:ascii="EYInterstate Light" w:hAnsi="EYInterstate Light"/>
            <w:noProof/>
          </w:rPr>
          <w:t>4.</w:t>
        </w:r>
        <w:r w:rsidR="00BC7D64" w:rsidRPr="0014138C">
          <w:rPr>
            <w:rFonts w:ascii="EYInterstate Light" w:eastAsiaTheme="minorEastAsia" w:hAnsi="EYInterstate Light" w:cstheme="minorBidi"/>
            <w:b w:val="0"/>
            <w:noProof/>
            <w:kern w:val="0"/>
            <w:sz w:val="22"/>
            <w:szCs w:val="22"/>
            <w:lang w:eastAsia="en-GB"/>
          </w:rPr>
          <w:tab/>
        </w:r>
        <w:r w:rsidR="00BC7D64" w:rsidRPr="0014138C">
          <w:rPr>
            <w:rStyle w:val="Hyperlink"/>
            <w:rFonts w:ascii="EYInterstate Light" w:hAnsi="EYInterstate Light"/>
            <w:noProof/>
          </w:rPr>
          <w:t>Economy, efficiency and effectiveness</w:t>
        </w:r>
        <w:r w:rsidR="00BC7D64" w:rsidRPr="0014138C">
          <w:rPr>
            <w:rFonts w:ascii="EYInterstate Light" w:hAnsi="EYInterstate Light"/>
            <w:noProof/>
            <w:webHidden/>
          </w:rPr>
          <w:tab/>
        </w:r>
        <w:r w:rsidR="00353D96" w:rsidRPr="0014138C">
          <w:rPr>
            <w:rFonts w:ascii="EYInterstate Light" w:hAnsi="EYInterstate Light"/>
            <w:noProof/>
            <w:webHidden/>
          </w:rPr>
          <w:t>6</w:t>
        </w:r>
      </w:hyperlink>
    </w:p>
    <w:p w:rsidR="00BC7D64" w:rsidRPr="0014138C" w:rsidRDefault="003D7C99">
      <w:pPr>
        <w:pStyle w:val="TOC1"/>
        <w:rPr>
          <w:rFonts w:ascii="EYInterstate Light" w:eastAsiaTheme="minorEastAsia" w:hAnsi="EYInterstate Light" w:cstheme="minorBidi"/>
          <w:b w:val="0"/>
          <w:noProof/>
          <w:kern w:val="0"/>
          <w:sz w:val="22"/>
          <w:szCs w:val="22"/>
          <w:lang w:eastAsia="en-GB"/>
        </w:rPr>
      </w:pPr>
      <w:hyperlink w:anchor="_Toc415230694" w:history="1">
        <w:r w:rsidR="00BC7D64" w:rsidRPr="0014138C">
          <w:rPr>
            <w:rStyle w:val="Hyperlink"/>
            <w:rFonts w:ascii="EYInterstate Light" w:hAnsi="EYInterstate Light"/>
            <w:noProof/>
          </w:rPr>
          <w:t>5.</w:t>
        </w:r>
        <w:r w:rsidR="00BC7D64" w:rsidRPr="0014138C">
          <w:rPr>
            <w:rFonts w:ascii="EYInterstate Light" w:eastAsiaTheme="minorEastAsia" w:hAnsi="EYInterstate Light" w:cstheme="minorBidi"/>
            <w:b w:val="0"/>
            <w:noProof/>
            <w:kern w:val="0"/>
            <w:sz w:val="22"/>
            <w:szCs w:val="22"/>
            <w:lang w:eastAsia="en-GB"/>
          </w:rPr>
          <w:tab/>
        </w:r>
        <w:r w:rsidR="00BC7D64" w:rsidRPr="0014138C">
          <w:rPr>
            <w:rStyle w:val="Hyperlink"/>
            <w:rFonts w:ascii="EYInterstate Light" w:hAnsi="EYInterstate Light"/>
            <w:noProof/>
          </w:rPr>
          <w:t>Certification work for housing benefits</w:t>
        </w:r>
        <w:r w:rsidR="00BC7D64" w:rsidRPr="0014138C">
          <w:rPr>
            <w:rFonts w:ascii="EYInterstate Light" w:hAnsi="EYInterstate Light"/>
            <w:noProof/>
            <w:webHidden/>
          </w:rPr>
          <w:tab/>
        </w:r>
        <w:r w:rsidR="00353D96" w:rsidRPr="0014138C">
          <w:rPr>
            <w:rFonts w:ascii="EYInterstate Light" w:hAnsi="EYInterstate Light"/>
            <w:noProof/>
            <w:webHidden/>
          </w:rPr>
          <w:t>7</w:t>
        </w:r>
      </w:hyperlink>
    </w:p>
    <w:p w:rsidR="00BC7D64" w:rsidRPr="0014138C" w:rsidRDefault="003D7C99">
      <w:pPr>
        <w:pStyle w:val="TOC1"/>
        <w:rPr>
          <w:rFonts w:ascii="EYInterstate Light" w:eastAsiaTheme="minorEastAsia" w:hAnsi="EYInterstate Light" w:cstheme="minorBidi"/>
          <w:b w:val="0"/>
          <w:noProof/>
          <w:kern w:val="0"/>
          <w:sz w:val="22"/>
          <w:szCs w:val="22"/>
          <w:lang w:eastAsia="en-GB"/>
        </w:rPr>
      </w:pPr>
      <w:hyperlink w:anchor="_Toc415230695" w:history="1">
        <w:r w:rsidR="00BC7D64" w:rsidRPr="0014138C">
          <w:rPr>
            <w:rStyle w:val="Hyperlink"/>
            <w:rFonts w:ascii="EYInterstate Light" w:hAnsi="EYInterstate Light"/>
            <w:noProof/>
          </w:rPr>
          <w:t>6</w:t>
        </w:r>
        <w:r w:rsidR="00BC7D64" w:rsidRPr="0014138C">
          <w:rPr>
            <w:rFonts w:ascii="EYInterstate Light" w:eastAsiaTheme="minorEastAsia" w:hAnsi="EYInterstate Light" w:cstheme="minorBidi"/>
            <w:b w:val="0"/>
            <w:noProof/>
            <w:kern w:val="0"/>
            <w:sz w:val="22"/>
            <w:szCs w:val="22"/>
            <w:lang w:eastAsia="en-GB"/>
          </w:rPr>
          <w:tab/>
        </w:r>
        <w:r w:rsidR="00BC7D64" w:rsidRPr="0014138C">
          <w:rPr>
            <w:rStyle w:val="Hyperlink"/>
            <w:rFonts w:ascii="EYInterstate Light" w:hAnsi="EYInterstate Light"/>
            <w:noProof/>
          </w:rPr>
          <w:t>Our audit process and strategy</w:t>
        </w:r>
        <w:r w:rsidR="00BC7D64" w:rsidRPr="0014138C">
          <w:rPr>
            <w:rFonts w:ascii="EYInterstate Light" w:hAnsi="EYInterstate Light"/>
            <w:noProof/>
            <w:webHidden/>
          </w:rPr>
          <w:tab/>
        </w:r>
        <w:r w:rsidR="00353D96" w:rsidRPr="0014138C">
          <w:rPr>
            <w:rFonts w:ascii="EYInterstate Light" w:hAnsi="EYInterstate Light"/>
            <w:noProof/>
            <w:webHidden/>
          </w:rPr>
          <w:t>8</w:t>
        </w:r>
      </w:hyperlink>
    </w:p>
    <w:p w:rsidR="00BC7D64" w:rsidRPr="0014138C" w:rsidRDefault="003D7C99">
      <w:pPr>
        <w:pStyle w:val="TOC1"/>
        <w:rPr>
          <w:rFonts w:ascii="EYInterstate Light" w:eastAsiaTheme="minorEastAsia" w:hAnsi="EYInterstate Light" w:cstheme="minorBidi"/>
          <w:b w:val="0"/>
          <w:noProof/>
          <w:kern w:val="0"/>
          <w:sz w:val="22"/>
          <w:szCs w:val="22"/>
          <w:lang w:eastAsia="en-GB"/>
        </w:rPr>
      </w:pPr>
      <w:hyperlink w:anchor="_Toc415230696" w:history="1">
        <w:r w:rsidR="00BC7D64" w:rsidRPr="0014138C">
          <w:rPr>
            <w:rStyle w:val="Hyperlink"/>
            <w:rFonts w:ascii="EYInterstate Light" w:hAnsi="EYInterstate Light"/>
            <w:noProof/>
          </w:rPr>
          <w:t>7</w:t>
        </w:r>
        <w:r w:rsidR="00BC7D64" w:rsidRPr="0014138C">
          <w:rPr>
            <w:rFonts w:ascii="EYInterstate Light" w:eastAsiaTheme="minorEastAsia" w:hAnsi="EYInterstate Light" w:cstheme="minorBidi"/>
            <w:b w:val="0"/>
            <w:noProof/>
            <w:kern w:val="0"/>
            <w:sz w:val="22"/>
            <w:szCs w:val="22"/>
            <w:lang w:eastAsia="en-GB"/>
          </w:rPr>
          <w:tab/>
        </w:r>
        <w:r w:rsidR="00BC7D64" w:rsidRPr="0014138C">
          <w:rPr>
            <w:rStyle w:val="Hyperlink"/>
            <w:rFonts w:ascii="EYInterstate Light" w:hAnsi="EYInterstate Light"/>
            <w:noProof/>
          </w:rPr>
          <w:t>Independence</w:t>
        </w:r>
        <w:r w:rsidR="00BC7D64" w:rsidRPr="0014138C">
          <w:rPr>
            <w:rFonts w:ascii="EYInterstate Light" w:hAnsi="EYInterstate Light"/>
            <w:noProof/>
            <w:webHidden/>
          </w:rPr>
          <w:tab/>
        </w:r>
        <w:r w:rsidR="00353D96" w:rsidRPr="0014138C">
          <w:rPr>
            <w:rFonts w:ascii="EYInterstate Light" w:hAnsi="EYInterstate Light"/>
            <w:noProof/>
            <w:webHidden/>
          </w:rPr>
          <w:t>12</w:t>
        </w:r>
      </w:hyperlink>
    </w:p>
    <w:p w:rsidR="00BC7D64" w:rsidRPr="0014138C" w:rsidRDefault="003D7C99">
      <w:pPr>
        <w:pStyle w:val="TOC5"/>
        <w:tabs>
          <w:tab w:val="left" w:pos="1418"/>
        </w:tabs>
        <w:rPr>
          <w:rFonts w:ascii="EYInterstate Light" w:eastAsiaTheme="minorEastAsia" w:hAnsi="EYInterstate Light" w:cstheme="minorBidi"/>
          <w:b w:val="0"/>
          <w:noProof/>
          <w:sz w:val="22"/>
          <w:szCs w:val="22"/>
        </w:rPr>
      </w:pPr>
      <w:hyperlink w:anchor="_Toc415230697" w:history="1">
        <w:r w:rsidR="00BC7D64" w:rsidRPr="0014138C">
          <w:rPr>
            <w:rStyle w:val="Hyperlink"/>
            <w:rFonts w:ascii="EYInterstate Light" w:hAnsi="EYInterstate Light"/>
            <w:noProof/>
          </w:rPr>
          <w:t>Appendix A</w:t>
        </w:r>
        <w:r w:rsidR="00BC7D64" w:rsidRPr="0014138C">
          <w:rPr>
            <w:rFonts w:ascii="EYInterstate Light" w:eastAsiaTheme="minorEastAsia" w:hAnsi="EYInterstate Light" w:cstheme="minorBidi"/>
            <w:b w:val="0"/>
            <w:noProof/>
            <w:sz w:val="22"/>
            <w:szCs w:val="22"/>
          </w:rPr>
          <w:tab/>
        </w:r>
        <w:r w:rsidR="00BC7D64" w:rsidRPr="0014138C">
          <w:rPr>
            <w:rStyle w:val="Hyperlink"/>
            <w:rFonts w:ascii="EYInterstate Light" w:hAnsi="EYInterstate Light"/>
            <w:noProof/>
          </w:rPr>
          <w:t>Fees</w:t>
        </w:r>
        <w:r w:rsidR="00BC7D64" w:rsidRPr="0014138C">
          <w:rPr>
            <w:rFonts w:ascii="EYInterstate Light" w:hAnsi="EYInterstate Light"/>
            <w:noProof/>
            <w:webHidden/>
          </w:rPr>
          <w:tab/>
        </w:r>
        <w:r w:rsidR="00353D96" w:rsidRPr="0014138C">
          <w:rPr>
            <w:rFonts w:ascii="EYInterstate Light" w:hAnsi="EYInterstate Light"/>
            <w:noProof/>
            <w:webHidden/>
          </w:rPr>
          <w:t>15</w:t>
        </w:r>
      </w:hyperlink>
    </w:p>
    <w:p w:rsidR="00BC7D64" w:rsidRPr="0014138C" w:rsidRDefault="003D7C99">
      <w:pPr>
        <w:pStyle w:val="TOC5"/>
        <w:tabs>
          <w:tab w:val="left" w:pos="1418"/>
        </w:tabs>
        <w:rPr>
          <w:rFonts w:ascii="EYInterstate Light" w:eastAsiaTheme="minorEastAsia" w:hAnsi="EYInterstate Light" w:cstheme="minorBidi"/>
          <w:b w:val="0"/>
          <w:noProof/>
          <w:sz w:val="22"/>
          <w:szCs w:val="22"/>
        </w:rPr>
      </w:pPr>
      <w:hyperlink w:anchor="_Toc415230698" w:history="1">
        <w:r w:rsidR="00BC7D64" w:rsidRPr="0014138C">
          <w:rPr>
            <w:rStyle w:val="Hyperlink"/>
            <w:rFonts w:ascii="EYInterstate Light" w:hAnsi="EYInterstate Light"/>
            <w:noProof/>
          </w:rPr>
          <w:t>Appendix B</w:t>
        </w:r>
        <w:r w:rsidR="00BC7D64" w:rsidRPr="0014138C">
          <w:rPr>
            <w:rFonts w:ascii="EYInterstate Light" w:eastAsiaTheme="minorEastAsia" w:hAnsi="EYInterstate Light" w:cstheme="minorBidi"/>
            <w:b w:val="0"/>
            <w:noProof/>
            <w:sz w:val="22"/>
            <w:szCs w:val="22"/>
          </w:rPr>
          <w:tab/>
        </w:r>
        <w:r w:rsidR="00BC7D64" w:rsidRPr="0014138C">
          <w:rPr>
            <w:rStyle w:val="Hyperlink"/>
            <w:rFonts w:ascii="EYInterstate Light" w:hAnsi="EYInterstate Light"/>
            <w:noProof/>
          </w:rPr>
          <w:t>UK required communications with those charged with governance</w:t>
        </w:r>
        <w:r w:rsidR="00BC7D64" w:rsidRPr="0014138C">
          <w:rPr>
            <w:rFonts w:ascii="EYInterstate Light" w:hAnsi="EYInterstate Light"/>
            <w:noProof/>
            <w:webHidden/>
          </w:rPr>
          <w:tab/>
        </w:r>
        <w:r w:rsidR="00353D96" w:rsidRPr="0014138C">
          <w:rPr>
            <w:rFonts w:ascii="EYInterstate Light" w:hAnsi="EYInterstate Light"/>
            <w:noProof/>
            <w:webHidden/>
          </w:rPr>
          <w:t>16</w:t>
        </w:r>
      </w:hyperlink>
    </w:p>
    <w:p w:rsidR="009327EF" w:rsidRPr="0014138C" w:rsidRDefault="00D27D48" w:rsidP="00A67338">
      <w:pPr>
        <w:pStyle w:val="EYBodytextwithparaspace"/>
        <w:spacing w:after="6000"/>
        <w:rPr>
          <w:rFonts w:ascii="EYInterstate Light" w:hAnsi="EYInterstate Light"/>
        </w:rPr>
      </w:pPr>
      <w:r w:rsidRPr="0014138C">
        <w:rPr>
          <w:rFonts w:ascii="EYInterstate Light" w:hAnsi="EYInterstate Light"/>
        </w:rPr>
        <w:fldChar w:fldCharType="end"/>
      </w:r>
    </w:p>
    <w:tbl>
      <w:tblPr>
        <w:tblStyle w:val="TableGrid"/>
        <w:tblW w:w="0" w:type="auto"/>
        <w:shd w:val="clear" w:color="auto" w:fill="CCCBCD" w:themeFill="accent4"/>
        <w:tblLook w:val="04A0" w:firstRow="1" w:lastRow="0" w:firstColumn="1" w:lastColumn="0" w:noHBand="0" w:noVBand="1"/>
      </w:tblPr>
      <w:tblGrid>
        <w:gridCol w:w="8493"/>
      </w:tblGrid>
      <w:tr w:rsidR="00A67338" w:rsidRPr="0014138C" w:rsidTr="005F1EA3">
        <w:trPr>
          <w:cnfStyle w:val="100000000000" w:firstRow="1" w:lastRow="0" w:firstColumn="0" w:lastColumn="0" w:oddVBand="0" w:evenVBand="0" w:oddHBand="0" w:evenHBand="0" w:firstRowFirstColumn="0" w:firstRowLastColumn="0" w:lastRowFirstColumn="0" w:lastRowLastColumn="0"/>
        </w:trPr>
        <w:tc>
          <w:tcPr>
            <w:tcW w:w="8493" w:type="dxa"/>
            <w:shd w:val="clear" w:color="auto" w:fill="CCCBCD" w:themeFill="accent4"/>
          </w:tcPr>
          <w:p w:rsidR="00A67338" w:rsidRPr="0014138C" w:rsidRDefault="00A67338" w:rsidP="00A67338">
            <w:pPr>
              <w:pStyle w:val="EYTableText"/>
              <w:rPr>
                <w:rFonts w:ascii="EYInterstate Light" w:hAnsi="EYInterstate Light"/>
              </w:rPr>
            </w:pPr>
            <w:r w:rsidRPr="0014138C">
              <w:rPr>
                <w:rFonts w:ascii="EYInterstate Light" w:hAnsi="EYInterstate Light"/>
              </w:rPr>
              <w:t xml:space="preserve">In March 2010 the Audit Commission issued a revised version of the </w:t>
            </w:r>
            <w:r w:rsidR="00050D0D" w:rsidRPr="0014138C">
              <w:rPr>
                <w:rFonts w:ascii="EYInterstate Light" w:hAnsi="EYInterstate Light"/>
              </w:rPr>
              <w:t>‘</w:t>
            </w:r>
            <w:r w:rsidRPr="0014138C">
              <w:rPr>
                <w:rFonts w:ascii="EYInterstate Light" w:hAnsi="EYInterstate Light"/>
              </w:rPr>
              <w:t>Statement of responsibilities of auditors and audited bodies</w:t>
            </w:r>
            <w:r w:rsidR="00050D0D" w:rsidRPr="0014138C">
              <w:rPr>
                <w:rFonts w:ascii="EYInterstate Light" w:hAnsi="EYInterstate Light"/>
              </w:rPr>
              <w:t>’</w:t>
            </w:r>
            <w:r w:rsidRPr="0014138C">
              <w:rPr>
                <w:rFonts w:ascii="EYInterstate Light" w:hAnsi="EYInterstate Light"/>
              </w:rPr>
              <w:t xml:space="preserve"> (Statement of responsibilities). It is available from the Chief Executive of each audited body and via the </w:t>
            </w:r>
            <w:hyperlink r:id="rId20" w:history="1">
              <w:r w:rsidRPr="0014138C">
                <w:rPr>
                  <w:rStyle w:val="Hyperlink"/>
                  <w:rFonts w:ascii="EYInterstate Light" w:hAnsi="EYInterstate Light"/>
                  <w:color w:val="336699"/>
                  <w:szCs w:val="16"/>
                  <w:u w:val="none"/>
                  <w:lang w:eastAsia="en-GB"/>
                </w:rPr>
                <w:t>Audit Commission</w:t>
              </w:r>
              <w:r w:rsidR="00050D0D" w:rsidRPr="0014138C">
                <w:rPr>
                  <w:rStyle w:val="Hyperlink"/>
                  <w:rFonts w:ascii="EYInterstate Light" w:hAnsi="EYInterstate Light"/>
                  <w:color w:val="336699"/>
                  <w:szCs w:val="16"/>
                  <w:u w:val="none"/>
                  <w:lang w:eastAsia="en-GB"/>
                </w:rPr>
                <w:t>’</w:t>
              </w:r>
              <w:r w:rsidRPr="0014138C">
                <w:rPr>
                  <w:rStyle w:val="Hyperlink"/>
                  <w:rFonts w:ascii="EYInterstate Light" w:hAnsi="EYInterstate Light"/>
                  <w:color w:val="336699"/>
                  <w:szCs w:val="16"/>
                  <w:u w:val="none"/>
                  <w:lang w:eastAsia="en-GB"/>
                </w:rPr>
                <w:t>s website</w:t>
              </w:r>
            </w:hyperlink>
            <w:r w:rsidRPr="0014138C">
              <w:rPr>
                <w:rFonts w:ascii="EYInterstate Light" w:hAnsi="EYInterstate Light"/>
                <w:color w:val="336699"/>
              </w:rPr>
              <w:t>.</w:t>
            </w:r>
          </w:p>
          <w:p w:rsidR="00A67338" w:rsidRPr="0014138C" w:rsidRDefault="00A67338" w:rsidP="00A67338">
            <w:pPr>
              <w:pStyle w:val="EYTableText"/>
              <w:rPr>
                <w:rFonts w:ascii="EYInterstate Light" w:hAnsi="EYInterstate Light"/>
              </w:rPr>
            </w:pPr>
            <w:r w:rsidRPr="0014138C">
              <w:rPr>
                <w:rFonts w:ascii="EYInterstate Light" w:hAnsi="EYInterstate Light"/>
              </w:rPr>
              <w:t>The Statement of responsibilities serves as the formal terms of engagement between the Audit Commission</w:t>
            </w:r>
            <w:r w:rsidR="00050D0D" w:rsidRPr="0014138C">
              <w:rPr>
                <w:rFonts w:ascii="EYInterstate Light" w:hAnsi="EYInterstate Light"/>
              </w:rPr>
              <w:t>’</w:t>
            </w:r>
            <w:r w:rsidRPr="0014138C">
              <w:rPr>
                <w:rFonts w:ascii="EYInterstate Light" w:hAnsi="EYInterstate Light"/>
              </w:rPr>
              <w:t>s appointed auditors and audited bodies. It summarises where the different responsibilities of auditors and audited bodies begin and end, and what is to be expected of the audited body in certain areas.</w:t>
            </w:r>
          </w:p>
          <w:p w:rsidR="00A67338" w:rsidRPr="0014138C" w:rsidRDefault="00A67338" w:rsidP="00A67338">
            <w:pPr>
              <w:pStyle w:val="EYTableText"/>
              <w:rPr>
                <w:rFonts w:ascii="EYInterstate Light" w:hAnsi="EYInterstate Light"/>
              </w:rPr>
            </w:pPr>
            <w:r w:rsidRPr="0014138C">
              <w:rPr>
                <w:rFonts w:ascii="EYInterstate Light" w:hAnsi="EYInterstate Light"/>
              </w:rPr>
              <w:t>The Standing Guidance serves as our terms of appointment as auditors appointed by the Audit Commission. The Standing Guidance sets out additional requirements that auditors must comply with, over and above those set out in the Code of Audit Practice 2010 (the Code) and statute, and covers matters of practice and procedure which are of a recurring nature.</w:t>
            </w:r>
          </w:p>
          <w:p w:rsidR="00A67338" w:rsidRPr="0014138C" w:rsidRDefault="00A67338" w:rsidP="00A67338">
            <w:pPr>
              <w:pStyle w:val="EYTableText"/>
              <w:rPr>
                <w:rFonts w:ascii="EYInterstate Light" w:hAnsi="EYInterstate Light"/>
                <w:bCs/>
              </w:rPr>
            </w:pPr>
            <w:r w:rsidRPr="0014138C">
              <w:rPr>
                <w:rFonts w:ascii="EYInterstate Light" w:hAnsi="EYInterstate Light"/>
              </w:rPr>
              <w:t xml:space="preserve">This Annual Plan is prepared in the context of the Statement of responsibilities. It is addressed to the Audit </w:t>
            </w:r>
            <w:r w:rsidR="007C65DA" w:rsidRPr="0014138C">
              <w:rPr>
                <w:rFonts w:ascii="EYInterstate Light" w:hAnsi="EYInterstate Light"/>
              </w:rPr>
              <w:t xml:space="preserve">and Governance </w:t>
            </w:r>
            <w:r w:rsidRPr="0014138C">
              <w:rPr>
                <w:rFonts w:ascii="EYInterstate Light" w:hAnsi="EYInterstate Light"/>
              </w:rPr>
              <w:t>Committee, and is prepared for the sole use of the audited body. We, as appointed auditor, tak</w:t>
            </w:r>
            <w:r w:rsidRPr="0014138C">
              <w:rPr>
                <w:rFonts w:ascii="EYInterstate Light" w:hAnsi="EYInterstate Light"/>
                <w:bCs/>
              </w:rPr>
              <w:t>e no responsibility to any third party.</w:t>
            </w:r>
          </w:p>
          <w:p w:rsidR="00A67338" w:rsidRPr="0014138C" w:rsidRDefault="00A67338" w:rsidP="00A67338">
            <w:pPr>
              <w:pStyle w:val="EYTableText"/>
              <w:rPr>
                <w:rFonts w:ascii="EYInterstate Light" w:hAnsi="EYInterstate Light"/>
              </w:rPr>
            </w:pPr>
            <w:r w:rsidRPr="0014138C">
              <w:rPr>
                <w:rFonts w:ascii="EYInterstate Light" w:hAnsi="EYInterstate Light"/>
              </w:rPr>
              <w:t xml:space="preserve">Our Complaints Procedure – If at any time you would like to discuss with us how our service to you could be improved, or if you are dissatisfied with the service you are receiving, you may take the issue up with your usual partner or director contact. If you prefer an alternative route, please contact Steve </w:t>
            </w:r>
            <w:proofErr w:type="spellStart"/>
            <w:r w:rsidRPr="0014138C">
              <w:rPr>
                <w:rFonts w:ascii="EYInterstate Light" w:hAnsi="EYInterstate Light"/>
              </w:rPr>
              <w:t>Varley</w:t>
            </w:r>
            <w:proofErr w:type="spellEnd"/>
            <w:r w:rsidRPr="0014138C">
              <w:rPr>
                <w:rFonts w:ascii="EYInterstate Light" w:hAnsi="EYInterstate Light"/>
              </w:rPr>
              <w:t xml:space="preserve">, our Managing Partner, </w:t>
            </w:r>
            <w:proofErr w:type="gramStart"/>
            <w:r w:rsidRPr="0014138C">
              <w:rPr>
                <w:rFonts w:ascii="EYInterstate Light" w:hAnsi="EYInterstate Light"/>
              </w:rPr>
              <w:t>1</w:t>
            </w:r>
            <w:proofErr w:type="gramEnd"/>
            <w:r w:rsidRPr="0014138C">
              <w:rPr>
                <w:rFonts w:ascii="EYInterstate Light" w:hAnsi="EYInterstate Light"/>
              </w:rPr>
              <w:t> More London Place, London SE1 2AF. We undertake to look into any complaint carefully and promptly and to do all we can to explain the position to you. Should you remain dissatisfied with any aspect of our service, you may of course take matters up with our professional institute. We can provide further information on how you may contact our professional institute.</w:t>
            </w:r>
          </w:p>
        </w:tc>
      </w:tr>
    </w:tbl>
    <w:p w:rsidR="00536204" w:rsidRPr="0014138C" w:rsidRDefault="00536204" w:rsidP="00A67338">
      <w:pPr>
        <w:pStyle w:val="EYBodytextwithparaspace"/>
        <w:rPr>
          <w:rFonts w:ascii="EYInterstate Light" w:hAnsi="EYInterstate Light"/>
        </w:rPr>
      </w:pPr>
    </w:p>
    <w:p w:rsidR="00E70636" w:rsidRPr="0014138C" w:rsidRDefault="00E70636" w:rsidP="00346069">
      <w:pPr>
        <w:pStyle w:val="EYNormal"/>
        <w:rPr>
          <w:rFonts w:ascii="EYInterstate Light" w:hAnsi="EYInterstate Light"/>
        </w:rPr>
        <w:sectPr w:rsidR="00E70636" w:rsidRPr="0014138C" w:rsidSect="00460086">
          <w:headerReference w:type="default" r:id="rId21"/>
          <w:footerReference w:type="default" r:id="rId22"/>
          <w:pgSz w:w="11906" w:h="16838" w:code="9"/>
          <w:pgMar w:top="1701" w:right="964" w:bottom="964" w:left="2665" w:header="709" w:footer="709" w:gutter="0"/>
          <w:pgNumType w:fmt="lowerRoman" w:start="1"/>
          <w:cols w:space="708"/>
          <w:docGrid w:linePitch="360"/>
        </w:sectPr>
      </w:pPr>
    </w:p>
    <w:p w:rsidR="008C47F2" w:rsidRPr="0014138C" w:rsidRDefault="00D50133" w:rsidP="00D50133">
      <w:pPr>
        <w:pStyle w:val="EYHeading1"/>
        <w:rPr>
          <w:rFonts w:ascii="EYInterstate Light" w:hAnsi="EYInterstate Light"/>
        </w:rPr>
      </w:pPr>
      <w:bookmarkStart w:id="10" w:name="FirstSection"/>
      <w:bookmarkStart w:id="11" w:name="_Toc415230690"/>
      <w:bookmarkEnd w:id="9"/>
      <w:bookmarkEnd w:id="10"/>
      <w:r w:rsidRPr="0014138C">
        <w:rPr>
          <w:rFonts w:ascii="EYInterstate Light" w:hAnsi="EYInterstate Light"/>
        </w:rPr>
        <w:lastRenderedPageBreak/>
        <w:t>Overview</w:t>
      </w:r>
      <w:bookmarkEnd w:id="11"/>
    </w:p>
    <w:p w:rsidR="00D50133" w:rsidRPr="0014138C" w:rsidRDefault="00D50133" w:rsidP="00D50133">
      <w:pPr>
        <w:pStyle w:val="EYSubheading"/>
        <w:rPr>
          <w:rFonts w:ascii="EYInterstate Light" w:hAnsi="EYInterstate Light"/>
        </w:rPr>
      </w:pPr>
      <w:r w:rsidRPr="0014138C">
        <w:rPr>
          <w:rFonts w:ascii="EYInterstate Light" w:hAnsi="EYInterstate Light"/>
        </w:rPr>
        <w:t>Context for the audit</w:t>
      </w:r>
    </w:p>
    <w:p w:rsidR="00D50133" w:rsidRPr="0014138C" w:rsidRDefault="00D50133" w:rsidP="00D50133">
      <w:pPr>
        <w:pStyle w:val="EYBodytextwithparaspace"/>
        <w:rPr>
          <w:rFonts w:ascii="EYInterstate Light" w:hAnsi="EYInterstate Light"/>
        </w:rPr>
      </w:pPr>
      <w:r w:rsidRPr="0014138C">
        <w:rPr>
          <w:rFonts w:ascii="EYInterstate Light" w:hAnsi="EYInterstate Light"/>
        </w:rPr>
        <w:t>This Audit Plan covers the work that we plan to perform to provide you with:</w:t>
      </w:r>
    </w:p>
    <w:p w:rsidR="00D50133" w:rsidRPr="0014138C" w:rsidRDefault="00D50133" w:rsidP="00D50133">
      <w:pPr>
        <w:pStyle w:val="EYBulletedText1"/>
        <w:rPr>
          <w:rFonts w:ascii="EYInterstate Light" w:hAnsi="EYInterstate Light"/>
        </w:rPr>
      </w:pPr>
      <w:r w:rsidRPr="0014138C">
        <w:rPr>
          <w:rFonts w:ascii="EYInterstate Light" w:hAnsi="EYInterstate Light"/>
        </w:rPr>
        <w:t xml:space="preserve">Our audit opinion on whether the financial statements of </w:t>
      </w:r>
      <w:r w:rsidR="00393731" w:rsidRPr="0014138C">
        <w:rPr>
          <w:rFonts w:ascii="EYInterstate Light" w:hAnsi="EYInterstate Light"/>
        </w:rPr>
        <w:t>Oxford City Council</w:t>
      </w:r>
      <w:r w:rsidRPr="0014138C">
        <w:rPr>
          <w:rFonts w:ascii="EYInterstate Light" w:hAnsi="EYInterstate Light"/>
        </w:rPr>
        <w:t xml:space="preserve"> give a true and fair view of the financial position as at </w:t>
      </w:r>
      <w:r w:rsidR="00393731" w:rsidRPr="0014138C">
        <w:rPr>
          <w:rFonts w:ascii="EYInterstate Light" w:hAnsi="EYInterstate Light"/>
        </w:rPr>
        <w:t>31 March 2015</w:t>
      </w:r>
      <w:r w:rsidRPr="0014138C">
        <w:rPr>
          <w:rFonts w:ascii="EYInterstate Light" w:hAnsi="EYInterstate Light"/>
        </w:rPr>
        <w:t xml:space="preserve"> and of the income and expenditure for the year then ended</w:t>
      </w:r>
    </w:p>
    <w:p w:rsidR="00D50133" w:rsidRPr="0014138C" w:rsidRDefault="00D50133" w:rsidP="00D50133">
      <w:pPr>
        <w:pStyle w:val="EYBulletedText1"/>
        <w:rPr>
          <w:rFonts w:ascii="EYInterstate Light" w:hAnsi="EYInterstate Light"/>
        </w:rPr>
      </w:pPr>
      <w:r w:rsidRPr="0014138C">
        <w:rPr>
          <w:rFonts w:ascii="EYInterstate Light" w:hAnsi="EYInterstate Light"/>
        </w:rPr>
        <w:t>A conclusion on the Council</w:t>
      </w:r>
      <w:r w:rsidR="00050D0D" w:rsidRPr="0014138C">
        <w:rPr>
          <w:rFonts w:ascii="EYInterstate Light" w:hAnsi="EYInterstate Light"/>
        </w:rPr>
        <w:t>’</w:t>
      </w:r>
      <w:r w:rsidRPr="0014138C">
        <w:rPr>
          <w:rFonts w:ascii="EYInterstate Light" w:hAnsi="EYInterstate Light"/>
        </w:rPr>
        <w:t>s arrangements to secure economy, efficiency and effectiveness</w:t>
      </w:r>
      <w:r w:rsidR="00E80095" w:rsidRPr="0014138C">
        <w:rPr>
          <w:rFonts w:ascii="EYInterstate Light" w:hAnsi="EYInterstate Light"/>
        </w:rPr>
        <w:t xml:space="preserve"> – the value for money conclusion</w:t>
      </w:r>
    </w:p>
    <w:p w:rsidR="00D50133" w:rsidRPr="0014138C" w:rsidRDefault="00D50133" w:rsidP="00D50133">
      <w:pPr>
        <w:pStyle w:val="EYBodytextwithparaspace"/>
        <w:rPr>
          <w:rFonts w:ascii="EYInterstate Light" w:hAnsi="EYInterstate Light"/>
        </w:rPr>
      </w:pPr>
      <w:r w:rsidRPr="0014138C">
        <w:rPr>
          <w:rFonts w:ascii="EYInterstate Light" w:hAnsi="EYInterstate Light"/>
        </w:rPr>
        <w:t>We will also review and report to the National Audit Office (NAO), to the extent and in the form required by them, on the Council</w:t>
      </w:r>
      <w:r w:rsidR="00050D0D" w:rsidRPr="0014138C">
        <w:rPr>
          <w:rFonts w:ascii="EYInterstate Light" w:hAnsi="EYInterstate Light"/>
        </w:rPr>
        <w:t>’</w:t>
      </w:r>
      <w:r w:rsidRPr="0014138C">
        <w:rPr>
          <w:rFonts w:ascii="EYInterstate Light" w:hAnsi="EYInterstate Light"/>
        </w:rPr>
        <w:t>s Whole of Government Accounts return.</w:t>
      </w:r>
    </w:p>
    <w:p w:rsidR="00D50133" w:rsidRPr="0014138C" w:rsidRDefault="00D50133" w:rsidP="00D50133">
      <w:pPr>
        <w:pStyle w:val="EYBodytextwithparaspace"/>
        <w:rPr>
          <w:rFonts w:ascii="EYInterstate Light" w:hAnsi="EYInterstate Light"/>
        </w:rPr>
      </w:pPr>
      <w:r w:rsidRPr="0014138C">
        <w:rPr>
          <w:rFonts w:ascii="EYInterstate Light" w:hAnsi="EYInterstate Light"/>
        </w:rPr>
        <w:t>When planning the audit we take into account several key inputs:</w:t>
      </w:r>
    </w:p>
    <w:p w:rsidR="00D50133" w:rsidRPr="0014138C" w:rsidRDefault="00D50133" w:rsidP="00D50133">
      <w:pPr>
        <w:pStyle w:val="EYBulletedText1"/>
        <w:rPr>
          <w:rFonts w:ascii="EYInterstate Light" w:hAnsi="EYInterstate Light"/>
        </w:rPr>
      </w:pPr>
      <w:r w:rsidRPr="0014138C">
        <w:rPr>
          <w:rFonts w:ascii="EYInterstate Light" w:hAnsi="EYInterstate Light"/>
        </w:rPr>
        <w:t>Strategic, operational and financial risks relevant to the financial statements</w:t>
      </w:r>
    </w:p>
    <w:p w:rsidR="00D50133" w:rsidRPr="0014138C" w:rsidRDefault="00D50133" w:rsidP="00D50133">
      <w:pPr>
        <w:pStyle w:val="EYBulletedText1"/>
        <w:rPr>
          <w:rFonts w:ascii="EYInterstate Light" w:hAnsi="EYInterstate Light"/>
        </w:rPr>
      </w:pPr>
      <w:r w:rsidRPr="0014138C">
        <w:rPr>
          <w:rFonts w:ascii="EYInterstate Light" w:hAnsi="EYInterstate Light"/>
        </w:rPr>
        <w:t>Developments in financial reporting and auditing standards</w:t>
      </w:r>
    </w:p>
    <w:p w:rsidR="00D50133" w:rsidRPr="0014138C" w:rsidRDefault="00D50133" w:rsidP="00D50133">
      <w:pPr>
        <w:pStyle w:val="EYBulletedText1"/>
        <w:rPr>
          <w:rFonts w:ascii="EYInterstate Light" w:hAnsi="EYInterstate Light"/>
        </w:rPr>
      </w:pPr>
      <w:r w:rsidRPr="0014138C">
        <w:rPr>
          <w:rFonts w:ascii="EYInterstate Light" w:hAnsi="EYInterstate Light"/>
        </w:rPr>
        <w:t>The quality of systems and processes</w:t>
      </w:r>
    </w:p>
    <w:p w:rsidR="00D50133" w:rsidRPr="0014138C" w:rsidRDefault="00D50133" w:rsidP="00D50133">
      <w:pPr>
        <w:pStyle w:val="EYBulletedText1"/>
        <w:rPr>
          <w:rFonts w:ascii="EYInterstate Light" w:hAnsi="EYInterstate Light"/>
        </w:rPr>
      </w:pPr>
      <w:r w:rsidRPr="0014138C">
        <w:rPr>
          <w:rFonts w:ascii="EYInterstate Light" w:hAnsi="EYInterstate Light"/>
        </w:rPr>
        <w:t>Changes in the business and regulatory environment</w:t>
      </w:r>
    </w:p>
    <w:p w:rsidR="00D50133" w:rsidRPr="0014138C" w:rsidRDefault="00D50133" w:rsidP="00D50133">
      <w:pPr>
        <w:pStyle w:val="EYBulletedText1"/>
        <w:rPr>
          <w:rFonts w:ascii="EYInterstate Light" w:hAnsi="EYInterstate Light"/>
        </w:rPr>
      </w:pPr>
      <w:r w:rsidRPr="0014138C">
        <w:rPr>
          <w:rFonts w:ascii="EYInterstate Light" w:hAnsi="EYInterstate Light"/>
        </w:rPr>
        <w:t>Management</w:t>
      </w:r>
      <w:r w:rsidR="00050D0D" w:rsidRPr="0014138C">
        <w:rPr>
          <w:rFonts w:ascii="EYInterstate Light" w:hAnsi="EYInterstate Light"/>
        </w:rPr>
        <w:t>’</w:t>
      </w:r>
      <w:r w:rsidRPr="0014138C">
        <w:rPr>
          <w:rFonts w:ascii="EYInterstate Light" w:hAnsi="EYInterstate Light"/>
        </w:rPr>
        <w:t>s views on all of the above</w:t>
      </w:r>
    </w:p>
    <w:p w:rsidR="00D50133" w:rsidRPr="0014138C" w:rsidRDefault="00D50133" w:rsidP="00D50133">
      <w:pPr>
        <w:pStyle w:val="EYBodytextwithparaspace"/>
        <w:rPr>
          <w:rFonts w:ascii="EYInterstate Light" w:hAnsi="EYInterstate Light"/>
        </w:rPr>
      </w:pPr>
      <w:r w:rsidRPr="0014138C">
        <w:rPr>
          <w:rFonts w:ascii="EYInterstate Light" w:hAnsi="EYInterstate Light"/>
        </w:rPr>
        <w:t>By considering these inputs, our audit is focused on the areas that matter and our feedback is more likely to be relevant to the Council.</w:t>
      </w:r>
      <w:r w:rsidR="007F5BC6" w:rsidRPr="0014138C">
        <w:rPr>
          <w:rFonts w:ascii="EYInterstate Light" w:hAnsi="EYInterstate Light"/>
        </w:rPr>
        <w:t xml:space="preserve"> </w:t>
      </w:r>
      <w:r w:rsidRPr="0014138C">
        <w:rPr>
          <w:rFonts w:ascii="EYInterstate Light" w:hAnsi="EYInterstate Light"/>
        </w:rPr>
        <w:t>Our audit will also include the mandatory procedures that we are required to perform in accordance with applicable laws and auditing standards.</w:t>
      </w:r>
    </w:p>
    <w:p w:rsidR="00D32329" w:rsidRPr="0014138C" w:rsidRDefault="004B1024" w:rsidP="00D50133">
      <w:pPr>
        <w:pStyle w:val="EYBodytextwithparaspace"/>
        <w:rPr>
          <w:rFonts w:ascii="EYInterstate Light" w:hAnsi="EYInterstate Light"/>
        </w:rPr>
      </w:pPr>
      <w:r w:rsidRPr="0014138C">
        <w:rPr>
          <w:rFonts w:ascii="EYInterstate Light" w:hAnsi="EYInterstate Light"/>
        </w:rPr>
        <w:t>We have identified one</w:t>
      </w:r>
      <w:r w:rsidR="00D32329" w:rsidRPr="0014138C">
        <w:rPr>
          <w:rFonts w:ascii="EYInterstate Light" w:hAnsi="EYInterstate Light"/>
        </w:rPr>
        <w:t xml:space="preserve"> significant </w:t>
      </w:r>
      <w:r w:rsidR="00B45B48" w:rsidRPr="0014138C">
        <w:rPr>
          <w:rFonts w:ascii="EYInterstate Light" w:hAnsi="EYInterstate Light"/>
        </w:rPr>
        <w:t>risk</w:t>
      </w:r>
      <w:r w:rsidR="00D32329" w:rsidRPr="0014138C">
        <w:rPr>
          <w:rFonts w:ascii="EYInterstate Light" w:hAnsi="EYInterstate Light"/>
        </w:rPr>
        <w:t xml:space="preserve"> to the opinion on the financial</w:t>
      </w:r>
      <w:r w:rsidRPr="0014138C">
        <w:rPr>
          <w:rFonts w:ascii="EYInterstate Light" w:hAnsi="EYInterstate Light"/>
        </w:rPr>
        <w:t xml:space="preserve"> statements. This is</w:t>
      </w:r>
      <w:r w:rsidR="00D32329" w:rsidRPr="0014138C">
        <w:rPr>
          <w:rFonts w:ascii="EYInterstate Light" w:hAnsi="EYInterstate Light"/>
        </w:rPr>
        <w:t xml:space="preserve"> </w:t>
      </w:r>
      <w:r w:rsidRPr="0014138C">
        <w:rPr>
          <w:rFonts w:ascii="EYInterstate Light" w:hAnsi="EYInterstate Light"/>
        </w:rPr>
        <w:t xml:space="preserve">the risk of management override. </w:t>
      </w:r>
      <w:r w:rsidR="00D32329" w:rsidRPr="0014138C">
        <w:rPr>
          <w:rFonts w:ascii="EYInterstate Light" w:hAnsi="EYInterstate Light"/>
        </w:rPr>
        <w:t>We must consider th</w:t>
      </w:r>
      <w:r w:rsidR="00BC7D64" w:rsidRPr="0014138C">
        <w:rPr>
          <w:rFonts w:ascii="EYInterstate Light" w:hAnsi="EYInterstate Light"/>
        </w:rPr>
        <w:t>is</w:t>
      </w:r>
      <w:r w:rsidR="00D32329" w:rsidRPr="0014138C">
        <w:rPr>
          <w:rFonts w:ascii="EYInterstate Light" w:hAnsi="EYInterstate Light"/>
        </w:rPr>
        <w:t xml:space="preserve"> as part of our work because of the nature of local authority finances and the ever-increasing pressure on management to achieve financial targets.</w:t>
      </w:r>
    </w:p>
    <w:p w:rsidR="00F540E5" w:rsidRPr="0014138C" w:rsidRDefault="00F540E5" w:rsidP="00D50133">
      <w:pPr>
        <w:pStyle w:val="EYBodytextwithparaspace"/>
        <w:rPr>
          <w:rFonts w:ascii="EYInterstate Light" w:hAnsi="EYInterstate Light"/>
        </w:rPr>
      </w:pPr>
      <w:r w:rsidRPr="0014138C">
        <w:rPr>
          <w:rFonts w:ascii="EYInterstate Light" w:hAnsi="EYInterstate Light"/>
        </w:rPr>
        <w:t xml:space="preserve">We are </w:t>
      </w:r>
      <w:r w:rsidR="00D32329" w:rsidRPr="0014138C">
        <w:rPr>
          <w:rFonts w:ascii="EYInterstate Light" w:hAnsi="EYInterstate Light"/>
        </w:rPr>
        <w:t xml:space="preserve">also </w:t>
      </w:r>
      <w:r w:rsidRPr="0014138C">
        <w:rPr>
          <w:rFonts w:ascii="EYInterstate Light" w:hAnsi="EYInterstate Light"/>
        </w:rPr>
        <w:t>aware of the official start of work on the Westgate Re-Development in February 2015. This major project will have a significant impact on the financial statements in 2014-15</w:t>
      </w:r>
      <w:r w:rsidR="00D32329" w:rsidRPr="0014138C">
        <w:rPr>
          <w:rFonts w:ascii="EYInterstate Light" w:hAnsi="EYInterstate Light"/>
        </w:rPr>
        <w:t xml:space="preserve"> and beyond</w:t>
      </w:r>
      <w:r w:rsidRPr="0014138C">
        <w:rPr>
          <w:rFonts w:ascii="EYInterstate Light" w:hAnsi="EYInterstate Light"/>
        </w:rPr>
        <w:t>. We will review the accounting treatment associate</w:t>
      </w:r>
      <w:r w:rsidR="00D32329" w:rsidRPr="0014138C">
        <w:rPr>
          <w:rFonts w:ascii="EYInterstate Light" w:hAnsi="EYInterstate Light"/>
        </w:rPr>
        <w:t>d</w:t>
      </w:r>
      <w:r w:rsidRPr="0014138C">
        <w:rPr>
          <w:rFonts w:ascii="EYInterstate Light" w:hAnsi="EYInterstate Light"/>
        </w:rPr>
        <w:t xml:space="preserve"> with this major project in detail as part of our annual audit.</w:t>
      </w:r>
    </w:p>
    <w:p w:rsidR="00D50133" w:rsidRPr="0014138C" w:rsidRDefault="00D50133" w:rsidP="00D50133">
      <w:pPr>
        <w:pStyle w:val="EYBodytextwithparaspace"/>
        <w:rPr>
          <w:rFonts w:ascii="EYInterstate Light" w:hAnsi="EYInterstate Light"/>
        </w:rPr>
      </w:pPr>
      <w:r w:rsidRPr="0014138C">
        <w:rPr>
          <w:rFonts w:ascii="EYInterstate Light" w:hAnsi="EYInterstate Light"/>
        </w:rPr>
        <w:t>In parts three and four of this plan we provide more detail on the above areas and we outline our plans to address them.</w:t>
      </w:r>
      <w:r w:rsidR="007F5BC6" w:rsidRPr="0014138C">
        <w:rPr>
          <w:rFonts w:ascii="EYInterstate Light" w:hAnsi="EYInterstate Light"/>
        </w:rPr>
        <w:t xml:space="preserve"> </w:t>
      </w:r>
      <w:r w:rsidRPr="0014138C">
        <w:rPr>
          <w:rFonts w:ascii="EYInterstate Light" w:hAnsi="EYInterstate Light"/>
        </w:rPr>
        <w:t xml:space="preserve">Our proposed audit process and strategy are summarised below and set out in more detail in section </w:t>
      </w:r>
      <w:r w:rsidR="00AF3EA7" w:rsidRPr="0014138C">
        <w:rPr>
          <w:rFonts w:ascii="EYInterstate Light" w:hAnsi="EYInterstate Light"/>
        </w:rPr>
        <w:t>six</w:t>
      </w:r>
      <w:r w:rsidRPr="0014138C">
        <w:rPr>
          <w:rFonts w:ascii="EYInterstate Light" w:hAnsi="EYInterstate Light"/>
        </w:rPr>
        <w:t>.</w:t>
      </w:r>
    </w:p>
    <w:p w:rsidR="00AF3EA7" w:rsidRPr="0014138C" w:rsidRDefault="00D50133" w:rsidP="00AF3EA7">
      <w:pPr>
        <w:pStyle w:val="EYBulletedText2"/>
        <w:numPr>
          <w:ilvl w:val="0"/>
          <w:numId w:val="0"/>
        </w:numPr>
        <w:overflowPunct w:val="0"/>
        <w:autoSpaceDE w:val="0"/>
        <w:autoSpaceDN w:val="0"/>
        <w:adjustRightInd w:val="0"/>
        <w:spacing w:before="80" w:line="260" w:lineRule="atLeast"/>
        <w:textAlignment w:val="baseline"/>
        <w:rPr>
          <w:rFonts w:ascii="EYInterstate Light" w:hAnsi="EYInterstate Light"/>
        </w:rPr>
      </w:pPr>
      <w:r w:rsidRPr="0014138C">
        <w:rPr>
          <w:rFonts w:ascii="EYInterstate Light" w:hAnsi="EYInterstate Light"/>
        </w:rPr>
        <w:t xml:space="preserve">We will provide an update to the Audit </w:t>
      </w:r>
      <w:r w:rsidR="00E80095" w:rsidRPr="0014138C">
        <w:rPr>
          <w:rFonts w:ascii="EYInterstate Light" w:hAnsi="EYInterstate Light"/>
        </w:rPr>
        <w:t xml:space="preserve">and Governance </w:t>
      </w:r>
      <w:r w:rsidRPr="0014138C">
        <w:rPr>
          <w:rFonts w:ascii="EYInterstate Light" w:hAnsi="EYInterstate Light"/>
        </w:rPr>
        <w:t xml:space="preserve">Committee on the results of our work in these areas in our </w:t>
      </w:r>
      <w:r w:rsidR="00E80095" w:rsidRPr="0014138C">
        <w:rPr>
          <w:rFonts w:ascii="EYInterstate Light" w:hAnsi="EYInterstate Light"/>
        </w:rPr>
        <w:t>Annual Results Report</w:t>
      </w:r>
      <w:r w:rsidRPr="0014138C">
        <w:rPr>
          <w:rFonts w:ascii="EYInterstate Light" w:hAnsi="EYInterstate Light"/>
        </w:rPr>
        <w:t xml:space="preserve"> scheduled for delivery in </w:t>
      </w:r>
      <w:r w:rsidR="00393731" w:rsidRPr="0014138C">
        <w:rPr>
          <w:rFonts w:ascii="EYInterstate Light" w:hAnsi="EYInterstate Light"/>
        </w:rPr>
        <w:t>September 2015</w:t>
      </w:r>
      <w:r w:rsidRPr="0014138C">
        <w:rPr>
          <w:rFonts w:ascii="EYInterstate Light" w:hAnsi="EYInterstate Light"/>
        </w:rPr>
        <w:t>.</w:t>
      </w:r>
    </w:p>
    <w:p w:rsidR="00AF3EA7" w:rsidRPr="0014138C" w:rsidRDefault="00AF3EA7" w:rsidP="00AF3EA7">
      <w:pPr>
        <w:pStyle w:val="EYBulletedText2"/>
        <w:numPr>
          <w:ilvl w:val="0"/>
          <w:numId w:val="0"/>
        </w:numPr>
        <w:overflowPunct w:val="0"/>
        <w:autoSpaceDE w:val="0"/>
        <w:autoSpaceDN w:val="0"/>
        <w:adjustRightInd w:val="0"/>
        <w:spacing w:before="80" w:line="260" w:lineRule="atLeast"/>
        <w:textAlignment w:val="baseline"/>
        <w:rPr>
          <w:rFonts w:ascii="EYInterstate Light" w:hAnsi="EYInterstate Light" w:cstheme="minorHAnsi"/>
          <w:lang w:eastAsia="nl-NL"/>
        </w:rPr>
      </w:pPr>
      <w:r w:rsidRPr="0014138C">
        <w:rPr>
          <w:rFonts w:ascii="EYInterstate Light" w:hAnsi="EYInterstate Light"/>
        </w:rPr>
        <w:t>The plan at section 5 also outlines our planned work on the certification of the housing benefits subsidy claim.</w:t>
      </w:r>
    </w:p>
    <w:p w:rsidR="00D50133" w:rsidRPr="0014138C" w:rsidRDefault="00D50133" w:rsidP="00D50133">
      <w:pPr>
        <w:pStyle w:val="EYBodytextwithparaspace"/>
        <w:rPr>
          <w:rFonts w:ascii="EYInterstate Light" w:hAnsi="EYInterstate Light"/>
        </w:rPr>
      </w:pPr>
    </w:p>
    <w:p w:rsidR="00D50133" w:rsidRPr="0014138C" w:rsidRDefault="00D50133" w:rsidP="00855157">
      <w:pPr>
        <w:pStyle w:val="EYSubheading"/>
        <w:pageBreakBefore/>
        <w:rPr>
          <w:rFonts w:ascii="EYInterstate Light" w:hAnsi="EYInterstate Light"/>
        </w:rPr>
      </w:pPr>
      <w:r w:rsidRPr="0014138C">
        <w:rPr>
          <w:rFonts w:ascii="EYInterstate Light" w:hAnsi="EYInterstate Light"/>
        </w:rPr>
        <w:lastRenderedPageBreak/>
        <w:t>Our process and strategy</w:t>
      </w:r>
    </w:p>
    <w:p w:rsidR="00D50133" w:rsidRPr="0014138C" w:rsidRDefault="00D50133" w:rsidP="00D50133">
      <w:pPr>
        <w:pStyle w:val="EYBodytextwithparaspace"/>
        <w:rPr>
          <w:rFonts w:ascii="EYInterstate Light" w:hAnsi="EYInterstate Light"/>
          <w:b/>
        </w:rPr>
      </w:pPr>
      <w:r w:rsidRPr="0014138C">
        <w:rPr>
          <w:rFonts w:ascii="EYInterstate Light" w:hAnsi="EYInterstate Light"/>
          <w:b/>
        </w:rPr>
        <w:t>Financial st</w:t>
      </w:r>
      <w:r w:rsidR="00D32329" w:rsidRPr="0014138C">
        <w:rPr>
          <w:rFonts w:ascii="EYInterstate Light" w:hAnsi="EYInterstate Light"/>
          <w:b/>
        </w:rPr>
        <w:t>atement audit</w:t>
      </w:r>
    </w:p>
    <w:p w:rsidR="00D50133" w:rsidRPr="0014138C" w:rsidRDefault="00D50133" w:rsidP="00D50133">
      <w:pPr>
        <w:pStyle w:val="EYBodytextwithparaspace"/>
        <w:rPr>
          <w:rFonts w:ascii="EYInterstate Light" w:hAnsi="EYInterstate Light"/>
        </w:rPr>
      </w:pPr>
      <w:r w:rsidRPr="0014138C">
        <w:rPr>
          <w:rFonts w:ascii="EYInterstate Light" w:hAnsi="EYInterstate Light"/>
        </w:rPr>
        <w:t>We consider materiality in terms of the possible impact of an error or omission on the financial statements and set an overall planning materiality level. We then set a tolerable error to reduce the probability that the aggregate of uncorrected and undetected misstatements exceeds planning materiality to an appropriately low level. We also assess each disclosure and consider qualitative issues affecting materiality as well as quantitative issues.</w:t>
      </w:r>
    </w:p>
    <w:p w:rsidR="007C3E99" w:rsidRPr="0014138C" w:rsidRDefault="007C3E99" w:rsidP="007C3E99">
      <w:pPr>
        <w:autoSpaceDE w:val="0"/>
        <w:autoSpaceDN w:val="0"/>
        <w:snapToGrid/>
        <w:rPr>
          <w:rFonts w:ascii="EYInterstate Light" w:hAnsi="EYInterstate Light"/>
          <w:lang w:eastAsia="nl-NL"/>
        </w:rPr>
      </w:pPr>
      <w:r w:rsidRPr="0014138C">
        <w:rPr>
          <w:rFonts w:ascii="EYInterstate Light" w:hAnsi="EYInterstate Light"/>
          <w:lang w:eastAsia="nl-NL"/>
        </w:rPr>
        <w:t>We assess the controls in operation in each process affecting the financial statements and</w:t>
      </w:r>
    </w:p>
    <w:p w:rsidR="007C3E99" w:rsidRPr="0014138C" w:rsidRDefault="007C3E99" w:rsidP="007C3E99">
      <w:pPr>
        <w:autoSpaceDE w:val="0"/>
        <w:autoSpaceDN w:val="0"/>
        <w:snapToGrid/>
        <w:rPr>
          <w:rFonts w:ascii="EYInterstate Light" w:hAnsi="EYInterstate Light"/>
          <w:lang w:eastAsia="nl-NL"/>
        </w:rPr>
      </w:pPr>
      <w:proofErr w:type="gramStart"/>
      <w:r w:rsidRPr="0014138C">
        <w:rPr>
          <w:rFonts w:ascii="EYInterstate Light" w:hAnsi="EYInterstate Light"/>
          <w:lang w:eastAsia="nl-NL"/>
        </w:rPr>
        <w:t>consider</w:t>
      </w:r>
      <w:proofErr w:type="gramEnd"/>
      <w:r w:rsidRPr="0014138C">
        <w:rPr>
          <w:rFonts w:ascii="EYInterstate Light" w:hAnsi="EYInterstate Light"/>
          <w:lang w:eastAsia="nl-NL"/>
        </w:rPr>
        <w:t xml:space="preserve"> whether we will rely on them. We currently expect to rely on controls over some of</w:t>
      </w:r>
    </w:p>
    <w:p w:rsidR="007C3E99" w:rsidRPr="0014138C" w:rsidRDefault="007C3E99" w:rsidP="007C3E99">
      <w:pPr>
        <w:pStyle w:val="EYBodytextwithparaspace"/>
        <w:rPr>
          <w:rFonts w:ascii="EYInterstate Light" w:hAnsi="EYInterstate Light"/>
        </w:rPr>
      </w:pPr>
      <w:proofErr w:type="gramStart"/>
      <w:r w:rsidRPr="0014138C">
        <w:rPr>
          <w:rFonts w:ascii="EYInterstate Light" w:hAnsi="EYInterstate Light"/>
          <w:lang w:eastAsia="nl-NL"/>
        </w:rPr>
        <w:t>the</w:t>
      </w:r>
      <w:proofErr w:type="gramEnd"/>
      <w:r w:rsidRPr="0014138C">
        <w:rPr>
          <w:rFonts w:ascii="EYInterstate Light" w:hAnsi="EYInterstate Light"/>
          <w:lang w:eastAsia="nl-NL"/>
        </w:rPr>
        <w:t xml:space="preserve"> Council’s systems where it is more efficient to do so.</w:t>
      </w:r>
    </w:p>
    <w:p w:rsidR="007C3E99" w:rsidRPr="0014138C" w:rsidRDefault="007C3E99" w:rsidP="007C3E99">
      <w:pPr>
        <w:autoSpaceDE w:val="0"/>
        <w:autoSpaceDN w:val="0"/>
        <w:snapToGrid/>
        <w:rPr>
          <w:rFonts w:ascii="EYInterstate Light" w:hAnsi="EYInterstate Light"/>
          <w:lang w:eastAsia="nl-NL"/>
        </w:rPr>
      </w:pPr>
      <w:r w:rsidRPr="0014138C">
        <w:rPr>
          <w:rFonts w:ascii="EYInterstate Light" w:hAnsi="EYInterstate Light"/>
          <w:lang w:eastAsia="nl-NL"/>
        </w:rPr>
        <w:t>To the fullest extent permissible by auditing standards, we will rely on the work of internal</w:t>
      </w:r>
    </w:p>
    <w:p w:rsidR="007C3E99" w:rsidRPr="0014138C" w:rsidRDefault="007C3E99" w:rsidP="007C3E99">
      <w:pPr>
        <w:autoSpaceDE w:val="0"/>
        <w:autoSpaceDN w:val="0"/>
        <w:snapToGrid/>
        <w:rPr>
          <w:rFonts w:ascii="EYInterstate Light" w:hAnsi="EYInterstate Light"/>
          <w:lang w:eastAsia="nl-NL"/>
        </w:rPr>
      </w:pPr>
      <w:proofErr w:type="gramStart"/>
      <w:r w:rsidRPr="0014138C">
        <w:rPr>
          <w:rFonts w:ascii="EYInterstate Light" w:hAnsi="EYInterstate Light"/>
          <w:lang w:eastAsia="nl-NL"/>
        </w:rPr>
        <w:t>audit</w:t>
      </w:r>
      <w:proofErr w:type="gramEnd"/>
      <w:r w:rsidRPr="0014138C">
        <w:rPr>
          <w:rFonts w:ascii="EYInterstate Light" w:hAnsi="EYInterstate Light"/>
          <w:lang w:eastAsia="nl-NL"/>
        </w:rPr>
        <w:t>. Internal audit maintain documentation of key processes, document and evaluate</w:t>
      </w:r>
    </w:p>
    <w:p w:rsidR="007C3E99" w:rsidRPr="0014138C" w:rsidRDefault="007C3E99" w:rsidP="007C3E99">
      <w:pPr>
        <w:autoSpaceDE w:val="0"/>
        <w:autoSpaceDN w:val="0"/>
        <w:snapToGrid/>
        <w:rPr>
          <w:rFonts w:ascii="EYInterstate Light" w:hAnsi="EYInterstate Light"/>
          <w:lang w:eastAsia="nl-NL"/>
        </w:rPr>
      </w:pPr>
      <w:proofErr w:type="gramStart"/>
      <w:r w:rsidRPr="0014138C">
        <w:rPr>
          <w:rFonts w:ascii="EYInterstate Light" w:hAnsi="EYInterstate Light"/>
          <w:lang w:eastAsia="nl-NL"/>
        </w:rPr>
        <w:t>changes</w:t>
      </w:r>
      <w:proofErr w:type="gramEnd"/>
      <w:r w:rsidRPr="0014138C">
        <w:rPr>
          <w:rFonts w:ascii="EYInterstate Light" w:hAnsi="EYInterstate Light"/>
          <w:lang w:eastAsia="nl-NL"/>
        </w:rPr>
        <w:t>, and test management controls. Where they have tested a control that we were</w:t>
      </w:r>
    </w:p>
    <w:p w:rsidR="007C3E99" w:rsidRPr="0014138C" w:rsidRDefault="007C3E99" w:rsidP="007C3E99">
      <w:pPr>
        <w:autoSpaceDE w:val="0"/>
        <w:autoSpaceDN w:val="0"/>
        <w:snapToGrid/>
        <w:rPr>
          <w:rFonts w:ascii="EYInterstate Light" w:hAnsi="EYInterstate Light"/>
          <w:lang w:eastAsia="nl-NL"/>
        </w:rPr>
      </w:pPr>
      <w:proofErr w:type="gramStart"/>
      <w:r w:rsidRPr="0014138C">
        <w:rPr>
          <w:rFonts w:ascii="EYInterstate Light" w:hAnsi="EYInterstate Light"/>
          <w:lang w:eastAsia="nl-NL"/>
        </w:rPr>
        <w:t>planning</w:t>
      </w:r>
      <w:proofErr w:type="gramEnd"/>
      <w:r w:rsidRPr="0014138C">
        <w:rPr>
          <w:rFonts w:ascii="EYInterstate Light" w:hAnsi="EYInterstate Light"/>
          <w:lang w:eastAsia="nl-NL"/>
        </w:rPr>
        <w:t xml:space="preserve"> to test, we will assess their testing through re-performance of a sample, and rely on</w:t>
      </w:r>
    </w:p>
    <w:p w:rsidR="007C3E99" w:rsidRPr="0014138C" w:rsidRDefault="007C3E99" w:rsidP="007C3E99">
      <w:pPr>
        <w:pStyle w:val="EYBodytextwithparaspace"/>
        <w:rPr>
          <w:rFonts w:ascii="EYInterstate Light" w:hAnsi="EYInterstate Light"/>
          <w:color w:val="336699"/>
        </w:rPr>
      </w:pPr>
      <w:proofErr w:type="gramStart"/>
      <w:r w:rsidRPr="0014138C">
        <w:rPr>
          <w:rFonts w:ascii="EYInterstate Light" w:hAnsi="EYInterstate Light"/>
          <w:lang w:eastAsia="nl-NL"/>
        </w:rPr>
        <w:t>it</w:t>
      </w:r>
      <w:proofErr w:type="gramEnd"/>
      <w:r w:rsidRPr="0014138C">
        <w:rPr>
          <w:rFonts w:ascii="EYInterstate Light" w:hAnsi="EYInterstate Light"/>
          <w:lang w:eastAsia="nl-NL"/>
        </w:rPr>
        <w:t xml:space="preserve"> where possible.</w:t>
      </w:r>
    </w:p>
    <w:p w:rsidR="007C3E99" w:rsidRPr="0014138C" w:rsidRDefault="007C3E99" w:rsidP="007C3E99">
      <w:pPr>
        <w:autoSpaceDE w:val="0"/>
        <w:autoSpaceDN w:val="0"/>
        <w:snapToGrid/>
        <w:rPr>
          <w:rFonts w:ascii="EYInterstate Light" w:hAnsi="EYInterstate Light"/>
          <w:lang w:eastAsia="nl-NL"/>
        </w:rPr>
      </w:pPr>
      <w:r w:rsidRPr="0014138C">
        <w:rPr>
          <w:rFonts w:ascii="EYInterstate Light" w:hAnsi="EYInterstate Light"/>
          <w:lang w:eastAsia="nl-NL"/>
        </w:rPr>
        <w:t>The key members of the audit team are Mick West (Director), Alan Witty (Senior Manager)</w:t>
      </w:r>
    </w:p>
    <w:p w:rsidR="007C3E99" w:rsidRPr="0014138C" w:rsidRDefault="007C3E99" w:rsidP="007C3E99">
      <w:pPr>
        <w:pStyle w:val="EYBodytextwithparaspace"/>
        <w:rPr>
          <w:rFonts w:ascii="EYInterstate Light" w:hAnsi="EYInterstate Light"/>
          <w:lang w:eastAsia="nl-NL"/>
        </w:rPr>
      </w:pPr>
      <w:proofErr w:type="gramStart"/>
      <w:r w:rsidRPr="0014138C">
        <w:rPr>
          <w:rFonts w:ascii="EYInterstate Light" w:hAnsi="EYInterstate Light"/>
          <w:lang w:eastAsia="nl-NL"/>
        </w:rPr>
        <w:t>and</w:t>
      </w:r>
      <w:proofErr w:type="gramEnd"/>
      <w:r w:rsidRPr="0014138C">
        <w:rPr>
          <w:rFonts w:ascii="EYInterstate Light" w:hAnsi="EYInterstate Light"/>
          <w:lang w:eastAsia="nl-NL"/>
        </w:rPr>
        <w:t xml:space="preserve"> Adrian Balmer (Assistant Manager)</w:t>
      </w:r>
    </w:p>
    <w:p w:rsidR="007C3E99" w:rsidRPr="0014138C" w:rsidRDefault="007C3E99" w:rsidP="007C3E99">
      <w:pPr>
        <w:pStyle w:val="EYBodytextwithparaspace"/>
        <w:rPr>
          <w:rFonts w:ascii="EYInterstate Light" w:hAnsi="EYInterstate Light"/>
          <w:color w:val="336699"/>
        </w:rPr>
      </w:pPr>
      <w:r w:rsidRPr="0014138C">
        <w:rPr>
          <w:rFonts w:ascii="EYInterstate Light" w:hAnsi="EYInterstate Light"/>
          <w:lang w:eastAsia="nl-NL"/>
        </w:rPr>
        <w:t>There has been no change to the scope of our audit compared to previous audits.</w:t>
      </w:r>
    </w:p>
    <w:p w:rsidR="00D50133" w:rsidRPr="0014138C" w:rsidRDefault="00D50133" w:rsidP="00855157">
      <w:pPr>
        <w:pStyle w:val="EYSubheading"/>
        <w:rPr>
          <w:rFonts w:ascii="EYInterstate Light" w:hAnsi="EYInterstate Light"/>
        </w:rPr>
      </w:pPr>
      <w:r w:rsidRPr="0014138C">
        <w:rPr>
          <w:rFonts w:ascii="EYInterstate Light" w:hAnsi="EYInterstate Light"/>
        </w:rPr>
        <w:t>Arrangements for securing economy, efficiency and effectiveness</w:t>
      </w:r>
      <w:r w:rsidR="00E80095" w:rsidRPr="0014138C">
        <w:rPr>
          <w:rFonts w:ascii="EYInterstate Light" w:hAnsi="EYInterstate Light"/>
        </w:rPr>
        <w:t xml:space="preserve"> – value for money conclusion</w:t>
      </w:r>
    </w:p>
    <w:p w:rsidR="00D50133" w:rsidRPr="0014138C" w:rsidRDefault="00D50133" w:rsidP="00D50133">
      <w:pPr>
        <w:pStyle w:val="EYBodytextwithparaspace"/>
        <w:rPr>
          <w:rFonts w:ascii="EYInterstate Light" w:hAnsi="EYInterstate Light"/>
        </w:rPr>
      </w:pPr>
      <w:r w:rsidRPr="0014138C">
        <w:rPr>
          <w:rFonts w:ascii="EYInterstate Light" w:hAnsi="EYInterstate Light"/>
        </w:rPr>
        <w:t xml:space="preserve">Our approach to the value for money conclusion for </w:t>
      </w:r>
      <w:r w:rsidR="00393731" w:rsidRPr="0014138C">
        <w:rPr>
          <w:rFonts w:ascii="EYInterstate Light" w:hAnsi="EYInterstate Light"/>
        </w:rPr>
        <w:t>2014</w:t>
      </w:r>
      <w:r w:rsidR="00AF3EA7" w:rsidRPr="0014138C">
        <w:rPr>
          <w:rFonts w:ascii="EYInterstate Light" w:hAnsi="EYInterstate Light"/>
        </w:rPr>
        <w:t>-</w:t>
      </w:r>
      <w:r w:rsidR="00393731" w:rsidRPr="0014138C">
        <w:rPr>
          <w:rFonts w:ascii="EYInterstate Light" w:hAnsi="EYInterstate Light"/>
        </w:rPr>
        <w:t>15</w:t>
      </w:r>
      <w:r w:rsidRPr="0014138C">
        <w:rPr>
          <w:rFonts w:ascii="EYInterstate Light" w:hAnsi="EYInterstate Light"/>
        </w:rPr>
        <w:t xml:space="preserve"> is based on criteria specified by the Audit Commission relating to whether there are proper arrangements in place within the Council for:</w:t>
      </w:r>
    </w:p>
    <w:p w:rsidR="00D50133" w:rsidRPr="0014138C" w:rsidRDefault="00855157" w:rsidP="00855157">
      <w:pPr>
        <w:pStyle w:val="EYBulletedText1"/>
        <w:rPr>
          <w:rFonts w:ascii="EYInterstate Light" w:hAnsi="EYInterstate Light"/>
        </w:rPr>
      </w:pPr>
      <w:r w:rsidRPr="0014138C">
        <w:rPr>
          <w:rFonts w:ascii="EYInterstate Light" w:hAnsi="EYInterstate Light"/>
        </w:rPr>
        <w:t xml:space="preserve">Securing </w:t>
      </w:r>
      <w:r w:rsidR="00D50133" w:rsidRPr="0014138C">
        <w:rPr>
          <w:rFonts w:ascii="EYInterstate Light" w:hAnsi="EYInterstate Light"/>
        </w:rPr>
        <w:t>financial resilience</w:t>
      </w:r>
    </w:p>
    <w:p w:rsidR="00D50133" w:rsidRPr="0014138C" w:rsidRDefault="00855157" w:rsidP="00855157">
      <w:pPr>
        <w:pStyle w:val="EYBulletedText1"/>
        <w:rPr>
          <w:rFonts w:ascii="EYInterstate Light" w:hAnsi="EYInterstate Light"/>
        </w:rPr>
      </w:pPr>
      <w:r w:rsidRPr="0014138C">
        <w:rPr>
          <w:rFonts w:ascii="EYInterstate Light" w:hAnsi="EYInterstate Light"/>
        </w:rPr>
        <w:t xml:space="preserve">Challenging </w:t>
      </w:r>
      <w:r w:rsidR="00D50133" w:rsidRPr="0014138C">
        <w:rPr>
          <w:rFonts w:ascii="EYInterstate Light" w:hAnsi="EYInterstate Light"/>
        </w:rPr>
        <w:t>how the Council</w:t>
      </w:r>
      <w:r w:rsidR="00D50133" w:rsidRPr="0014138C">
        <w:rPr>
          <w:rFonts w:ascii="EYInterstate Light" w:hAnsi="EYInterstate Light"/>
          <w:color w:val="00A3AE"/>
        </w:rPr>
        <w:t xml:space="preserve"> </w:t>
      </w:r>
      <w:r w:rsidR="00D50133" w:rsidRPr="0014138C">
        <w:rPr>
          <w:rFonts w:ascii="EYInterstate Light" w:hAnsi="EYInterstate Light"/>
        </w:rPr>
        <w:t>secures economy, efficiency and effectiveness</w:t>
      </w:r>
    </w:p>
    <w:p w:rsidR="00D50133" w:rsidRPr="0014138C" w:rsidRDefault="00D50133" w:rsidP="00D50133">
      <w:pPr>
        <w:pStyle w:val="EYBodytextwithparaspace"/>
        <w:rPr>
          <w:rFonts w:ascii="EYInterstate Light" w:hAnsi="EYInterstate Light"/>
        </w:rPr>
      </w:pPr>
      <w:r w:rsidRPr="0014138C">
        <w:rPr>
          <w:rFonts w:ascii="EYInterstate Light" w:hAnsi="EYInterstate Light"/>
        </w:rPr>
        <w:t>We adopt an integrated audit approach, so our work on the financial statement audit feeds into our consideration of the arrangements in place for securing economy, efficiency and effectiveness.</w:t>
      </w:r>
    </w:p>
    <w:p w:rsidR="005103FE" w:rsidRPr="0014138C" w:rsidRDefault="00D50133" w:rsidP="00D50133">
      <w:pPr>
        <w:pStyle w:val="EYBodytextwithparaspace"/>
        <w:rPr>
          <w:rFonts w:ascii="EYInterstate Light" w:hAnsi="EYInterstate Light"/>
        </w:rPr>
      </w:pPr>
      <w:r w:rsidRPr="0014138C">
        <w:rPr>
          <w:rFonts w:ascii="EYInterstate Light" w:hAnsi="EYInterstate Light"/>
        </w:rPr>
        <w:t>Further detail is included in section 4 of this Audit Plan.</w:t>
      </w:r>
    </w:p>
    <w:p w:rsidR="00596C19" w:rsidRPr="0014138C" w:rsidRDefault="008C04E3" w:rsidP="008C04E3">
      <w:pPr>
        <w:pStyle w:val="EYHeading1"/>
        <w:rPr>
          <w:rFonts w:ascii="EYInterstate Light" w:hAnsi="EYInterstate Light"/>
        </w:rPr>
      </w:pPr>
      <w:bookmarkStart w:id="12" w:name="_Toc415230691"/>
      <w:r w:rsidRPr="0014138C">
        <w:rPr>
          <w:rFonts w:ascii="EYInterstate Light" w:hAnsi="EYInterstate Light"/>
        </w:rPr>
        <w:lastRenderedPageBreak/>
        <w:t>The Local Audit and Accountability Act 2014</w:t>
      </w:r>
      <w:bookmarkEnd w:id="12"/>
    </w:p>
    <w:p w:rsidR="008C04E3" w:rsidRPr="0014138C" w:rsidRDefault="008C04E3" w:rsidP="00A67338">
      <w:pPr>
        <w:pStyle w:val="EYBodytextwithparaspace"/>
        <w:rPr>
          <w:rFonts w:ascii="EYInterstate Light" w:hAnsi="EYInterstate Light"/>
        </w:rPr>
      </w:pPr>
      <w:r w:rsidRPr="0014138C">
        <w:rPr>
          <w:rFonts w:ascii="EYInterstate Light" w:hAnsi="EYInterstate Light"/>
        </w:rPr>
        <w:t xml:space="preserve">The Local Audit and Accountability Act 2014 (the 2014 Act) closes the Audit Commission and repeals the Audit Commission Act 1998. </w:t>
      </w:r>
    </w:p>
    <w:p w:rsidR="008C04E3" w:rsidRPr="0014138C" w:rsidRDefault="008C04E3" w:rsidP="00A67338">
      <w:pPr>
        <w:pStyle w:val="EYBodytextwithparaspace"/>
        <w:rPr>
          <w:rFonts w:ascii="EYInterstate Light" w:hAnsi="EYInterstate Light"/>
        </w:rPr>
      </w:pPr>
      <w:r w:rsidRPr="0014138C">
        <w:rPr>
          <w:rFonts w:ascii="EYInterstate Light" w:hAnsi="EYInterstate Light"/>
        </w:rPr>
        <w:t xml:space="preserve">The 2014 Act requires the Comptroller and Auditor General to prepare a Code of Audit Practice. This must be laid before Parliament and approved before 1 April 2015. </w:t>
      </w:r>
    </w:p>
    <w:p w:rsidR="00596C19" w:rsidRPr="0014138C" w:rsidRDefault="008C04E3" w:rsidP="00A67338">
      <w:pPr>
        <w:pStyle w:val="EYBodytextwithparaspace"/>
        <w:rPr>
          <w:rFonts w:ascii="EYInterstate Light" w:hAnsi="EYInterstate Light"/>
        </w:rPr>
      </w:pPr>
      <w:r w:rsidRPr="0014138C">
        <w:rPr>
          <w:rFonts w:ascii="EYInterstate Light" w:hAnsi="EYInterstate Light"/>
        </w:rPr>
        <w:t>Although this new Code will apply from 1 April 2015, transitional provisions within the 2014 Act provide for the Audit Commission</w:t>
      </w:r>
      <w:r w:rsidR="00050D0D" w:rsidRPr="0014138C">
        <w:rPr>
          <w:rFonts w:ascii="EYInterstate Light" w:hAnsi="EYInterstate Light"/>
        </w:rPr>
        <w:t>’</w:t>
      </w:r>
      <w:r w:rsidRPr="0014138C">
        <w:rPr>
          <w:rFonts w:ascii="EYInterstate Light" w:hAnsi="EYInterstate Light"/>
        </w:rPr>
        <w:t>s 2010 Code to continue to apply to audit work in respect of the 2014</w:t>
      </w:r>
      <w:r w:rsidR="00AF3EA7" w:rsidRPr="0014138C">
        <w:rPr>
          <w:rFonts w:ascii="EYInterstate Light" w:hAnsi="EYInterstate Light"/>
        </w:rPr>
        <w:t>-</w:t>
      </w:r>
      <w:r w:rsidRPr="0014138C">
        <w:rPr>
          <w:rFonts w:ascii="EYInterstate Light" w:hAnsi="EYInterstate Light"/>
        </w:rPr>
        <w:t>15 financial year. This plan is therefore prepared on the basis of the continued application of the 2010 Code of Audit Practice throughout the 2014</w:t>
      </w:r>
      <w:r w:rsidR="00AF3EA7" w:rsidRPr="0014138C">
        <w:rPr>
          <w:rFonts w:ascii="EYInterstate Light" w:hAnsi="EYInterstate Light"/>
        </w:rPr>
        <w:t>-</w:t>
      </w:r>
      <w:r w:rsidRPr="0014138C">
        <w:rPr>
          <w:rFonts w:ascii="EYInterstate Light" w:hAnsi="EYInterstate Light"/>
        </w:rPr>
        <w:t xml:space="preserve">15 </w:t>
      </w:r>
      <w:proofErr w:type="gramStart"/>
      <w:r w:rsidRPr="0014138C">
        <w:rPr>
          <w:rFonts w:ascii="EYInterstate Light" w:hAnsi="EYInterstate Light"/>
        </w:rPr>
        <w:t>audit</w:t>
      </w:r>
      <w:proofErr w:type="gramEnd"/>
      <w:r w:rsidRPr="0014138C">
        <w:rPr>
          <w:rFonts w:ascii="EYInterstate Light" w:hAnsi="EYInterstate Light"/>
        </w:rPr>
        <w:t>.</w:t>
      </w:r>
    </w:p>
    <w:p w:rsidR="00596C19" w:rsidRPr="0014138C" w:rsidRDefault="00596C19" w:rsidP="00596C19">
      <w:pPr>
        <w:pStyle w:val="EYHeading1"/>
        <w:rPr>
          <w:rFonts w:ascii="EYInterstate Light" w:hAnsi="EYInterstate Light"/>
        </w:rPr>
      </w:pPr>
      <w:bookmarkStart w:id="13" w:name="_Toc415230692"/>
      <w:r w:rsidRPr="0014138C">
        <w:rPr>
          <w:rFonts w:ascii="EYInterstate Light" w:hAnsi="EYInterstate Light"/>
        </w:rPr>
        <w:lastRenderedPageBreak/>
        <w:t>Financial statement risks</w:t>
      </w:r>
      <w:bookmarkEnd w:id="13"/>
    </w:p>
    <w:p w:rsidR="008C04E3" w:rsidRPr="0014138C" w:rsidRDefault="008C04E3" w:rsidP="00596C19">
      <w:pPr>
        <w:pStyle w:val="EYBodytextwithparaspace"/>
        <w:rPr>
          <w:rFonts w:ascii="EYInterstate Light" w:hAnsi="EYInterstate Light"/>
        </w:rPr>
      </w:pPr>
      <w:r w:rsidRPr="0014138C">
        <w:rPr>
          <w:rFonts w:ascii="EYInterstate Light" w:hAnsi="EYInterstate Light"/>
        </w:rPr>
        <w:t>We outline below our assessment of the financial statement risks facing the Council, identified through our knowledge of the Council</w:t>
      </w:r>
      <w:r w:rsidR="00050D0D" w:rsidRPr="0014138C">
        <w:rPr>
          <w:rFonts w:ascii="EYInterstate Light" w:hAnsi="EYInterstate Light"/>
        </w:rPr>
        <w:t>’</w:t>
      </w:r>
      <w:r w:rsidRPr="0014138C">
        <w:rPr>
          <w:rFonts w:ascii="EYInterstate Light" w:hAnsi="EYInterstate Light"/>
        </w:rPr>
        <w:t>s operations and discussion</w:t>
      </w:r>
      <w:r w:rsidR="00AA142D" w:rsidRPr="0014138C">
        <w:rPr>
          <w:rFonts w:ascii="EYInterstate Light" w:hAnsi="EYInterstate Light"/>
        </w:rPr>
        <w:t>s</w:t>
      </w:r>
      <w:r w:rsidRPr="0014138C">
        <w:rPr>
          <w:rFonts w:ascii="EYInterstate Light" w:hAnsi="EYInterstate Light"/>
        </w:rPr>
        <w:t xml:space="preserve"> with those charged with governance and officers.</w:t>
      </w:r>
    </w:p>
    <w:p w:rsidR="00090620" w:rsidRPr="0014138C" w:rsidRDefault="00090620" w:rsidP="00D73252">
      <w:pPr>
        <w:pStyle w:val="ListParagraph"/>
        <w:numPr>
          <w:ilvl w:val="0"/>
          <w:numId w:val="28"/>
        </w:numPr>
        <w:tabs>
          <w:tab w:val="left" w:pos="4962"/>
        </w:tabs>
        <w:autoSpaceDE w:val="0"/>
        <w:autoSpaceDN w:val="0"/>
        <w:snapToGrid/>
        <w:rPr>
          <w:rFonts w:ascii="EYInterstate Light" w:hAnsi="EYInterstate Light"/>
        </w:rPr>
      </w:pPr>
      <w:r w:rsidRPr="0014138C">
        <w:rPr>
          <w:rFonts w:ascii="EYInterstate Light" w:hAnsi="EYInterstate Light" w:cs="Z@RCC99.tmp"/>
          <w:color w:val="000000"/>
          <w:lang w:eastAsia="nl-NL"/>
        </w:rPr>
        <w:t>We assess the impact on our audit approach and set out the key areas of focus for our audit of the financial statements. A significant risk is an identified assessed risk of material misstatement that, in an auditor’s judgement, requires special audit consideration</w:t>
      </w:r>
      <w:r w:rsidRPr="0014138C">
        <w:rPr>
          <w:rFonts w:ascii="EYInterstate Light" w:hAnsi="EYInterstate Light" w:cs="Times New Roman"/>
          <w:kern w:val="12"/>
          <w:szCs w:val="24"/>
          <w:lang w:eastAsia="en-US"/>
        </w:rPr>
        <w:t xml:space="preserve">. We </w:t>
      </w:r>
      <w:r w:rsidR="002C098C" w:rsidRPr="0014138C">
        <w:rPr>
          <w:rFonts w:ascii="EYInterstate Light" w:hAnsi="EYInterstate Light" w:cs="Times New Roman"/>
          <w:kern w:val="12"/>
          <w:szCs w:val="24"/>
          <w:lang w:eastAsia="en-US"/>
        </w:rPr>
        <w:t xml:space="preserve">have </w:t>
      </w:r>
      <w:r w:rsidRPr="0014138C">
        <w:rPr>
          <w:rFonts w:ascii="EYInterstate Light" w:hAnsi="EYInterstate Light" w:cs="Times New Roman"/>
          <w:kern w:val="12"/>
          <w:szCs w:val="24"/>
          <w:lang w:eastAsia="en-US"/>
        </w:rPr>
        <w:t xml:space="preserve">identified </w:t>
      </w:r>
      <w:r w:rsidR="002C098C" w:rsidRPr="0014138C">
        <w:rPr>
          <w:rFonts w:ascii="EYInterstate Light" w:hAnsi="EYInterstate Light" w:cs="Times New Roman"/>
          <w:kern w:val="12"/>
          <w:szCs w:val="24"/>
          <w:lang w:eastAsia="en-US"/>
        </w:rPr>
        <w:t>one</w:t>
      </w:r>
      <w:r w:rsidRPr="0014138C">
        <w:rPr>
          <w:rFonts w:ascii="EYInterstate Light" w:hAnsi="EYInterstate Light" w:cs="Times New Roman"/>
          <w:kern w:val="12"/>
          <w:szCs w:val="24"/>
          <w:lang w:eastAsia="en-US"/>
        </w:rPr>
        <w:t xml:space="preserve"> significant risk</w:t>
      </w:r>
      <w:r w:rsidR="00B27ADC" w:rsidRPr="0014138C">
        <w:rPr>
          <w:rFonts w:ascii="EYInterstate Light" w:hAnsi="EYInterstate Light" w:cs="Times New Roman"/>
          <w:kern w:val="12"/>
          <w:szCs w:val="24"/>
          <w:lang w:eastAsia="en-US"/>
        </w:rPr>
        <w:t xml:space="preserve"> and </w:t>
      </w:r>
      <w:r w:rsidR="008D58A5" w:rsidRPr="0014138C">
        <w:rPr>
          <w:rFonts w:ascii="EYInterstate Light" w:hAnsi="EYInterstate Light" w:cs="Times New Roman"/>
          <w:kern w:val="12"/>
          <w:szCs w:val="24"/>
          <w:lang w:eastAsia="en-US"/>
        </w:rPr>
        <w:t>three</w:t>
      </w:r>
      <w:r w:rsidRPr="0014138C">
        <w:rPr>
          <w:rFonts w:ascii="EYInterstate Light" w:hAnsi="EYInterstate Light" w:cs="Times New Roman"/>
          <w:kern w:val="12"/>
          <w:szCs w:val="24"/>
          <w:lang w:eastAsia="en-US"/>
        </w:rPr>
        <w:t xml:space="preserve"> further area</w:t>
      </w:r>
      <w:r w:rsidR="00B27ADC" w:rsidRPr="0014138C">
        <w:rPr>
          <w:rFonts w:ascii="EYInterstate Light" w:hAnsi="EYInterstate Light" w:cs="Times New Roman"/>
          <w:kern w:val="12"/>
          <w:szCs w:val="24"/>
          <w:lang w:eastAsia="en-US"/>
        </w:rPr>
        <w:t>s</w:t>
      </w:r>
      <w:r w:rsidRPr="0014138C">
        <w:rPr>
          <w:rFonts w:ascii="EYInterstate Light" w:hAnsi="EYInterstate Light" w:cs="Times New Roman"/>
          <w:kern w:val="12"/>
          <w:szCs w:val="24"/>
          <w:lang w:eastAsia="en-US"/>
        </w:rPr>
        <w:t xml:space="preserve"> of audit focus.</w:t>
      </w:r>
    </w:p>
    <w:p w:rsidR="00090620" w:rsidRPr="0014138C" w:rsidRDefault="00090620" w:rsidP="00D73252">
      <w:pPr>
        <w:pStyle w:val="ListParagraph"/>
        <w:numPr>
          <w:ilvl w:val="0"/>
          <w:numId w:val="28"/>
        </w:numPr>
        <w:tabs>
          <w:tab w:val="left" w:pos="4962"/>
        </w:tabs>
        <w:autoSpaceDE w:val="0"/>
        <w:autoSpaceDN w:val="0"/>
        <w:snapToGrid/>
        <w:rPr>
          <w:rFonts w:ascii="EYInterstate Light" w:hAnsi="EYInterstate Light"/>
        </w:rPr>
      </w:pPr>
    </w:p>
    <w:p w:rsidR="00596C19" w:rsidRPr="0014138C" w:rsidRDefault="008C04E3" w:rsidP="007C3E99">
      <w:pPr>
        <w:pStyle w:val="EYBodytextwithparaspace"/>
        <w:rPr>
          <w:rFonts w:ascii="EYInterstate Light" w:hAnsi="EYInterstate Light"/>
        </w:rPr>
      </w:pPr>
      <w:r w:rsidRPr="0014138C">
        <w:rPr>
          <w:rFonts w:ascii="EYInterstate Light" w:hAnsi="EYInterstate Light"/>
        </w:rPr>
        <w:t>At our meeting, we will seek to validate these with you.</w:t>
      </w:r>
    </w:p>
    <w:tbl>
      <w:tblPr>
        <w:tblStyle w:val="TableFormat-Standard"/>
        <w:tblW w:w="5000" w:type="pct"/>
        <w:tblLook w:val="04A0" w:firstRow="1" w:lastRow="0" w:firstColumn="1" w:lastColumn="0" w:noHBand="0" w:noVBand="1"/>
      </w:tblPr>
      <w:tblGrid>
        <w:gridCol w:w="4246"/>
        <w:gridCol w:w="4247"/>
      </w:tblGrid>
      <w:tr w:rsidR="00596C19" w:rsidRPr="0014138C" w:rsidTr="00596C19">
        <w:trPr>
          <w:cnfStyle w:val="100000000000" w:firstRow="1" w:lastRow="0" w:firstColumn="0" w:lastColumn="0" w:oddVBand="0" w:evenVBand="0" w:oddHBand="0" w:evenHBand="0" w:firstRowFirstColumn="0" w:firstRowLastColumn="0" w:lastRowFirstColumn="0" w:lastRowLastColumn="0"/>
        </w:trPr>
        <w:tc>
          <w:tcPr>
            <w:tcW w:w="2500" w:type="pct"/>
            <w:tcBorders>
              <w:bottom w:val="single" w:sz="8" w:space="0" w:color="7F7E82"/>
            </w:tcBorders>
            <w:vAlign w:val="bottom"/>
          </w:tcPr>
          <w:p w:rsidR="00596C19" w:rsidRPr="0014138C" w:rsidRDefault="00596C19" w:rsidP="00596C19">
            <w:pPr>
              <w:pStyle w:val="EYTableHeading"/>
              <w:rPr>
                <w:rFonts w:ascii="EYInterstate Light" w:hAnsi="EYInterstate Light"/>
                <w:sz w:val="20"/>
                <w:szCs w:val="20"/>
              </w:rPr>
            </w:pPr>
            <w:r w:rsidRPr="0014138C">
              <w:rPr>
                <w:rFonts w:ascii="EYInterstate Light" w:hAnsi="EYInterstate Light"/>
                <w:sz w:val="20"/>
                <w:szCs w:val="20"/>
              </w:rPr>
              <w:t>Significant risks (including fraud risks)</w:t>
            </w:r>
          </w:p>
        </w:tc>
        <w:tc>
          <w:tcPr>
            <w:tcW w:w="2500" w:type="pct"/>
            <w:tcBorders>
              <w:bottom w:val="single" w:sz="8" w:space="0" w:color="7F7E82"/>
            </w:tcBorders>
            <w:vAlign w:val="bottom"/>
          </w:tcPr>
          <w:p w:rsidR="00596C19" w:rsidRPr="0014138C" w:rsidRDefault="00596C19" w:rsidP="00596C19">
            <w:pPr>
              <w:pStyle w:val="EYTableHeading"/>
              <w:rPr>
                <w:rFonts w:ascii="EYInterstate Light" w:hAnsi="EYInterstate Light"/>
                <w:sz w:val="20"/>
                <w:szCs w:val="20"/>
              </w:rPr>
            </w:pPr>
            <w:r w:rsidRPr="0014138C">
              <w:rPr>
                <w:rFonts w:ascii="EYInterstate Light" w:hAnsi="EYInterstate Light"/>
                <w:sz w:val="20"/>
                <w:szCs w:val="20"/>
              </w:rPr>
              <w:t>Our audit approach</w:t>
            </w:r>
          </w:p>
        </w:tc>
      </w:tr>
      <w:tr w:rsidR="00596C19" w:rsidRPr="0014138C" w:rsidTr="00596C19">
        <w:tc>
          <w:tcPr>
            <w:tcW w:w="5000" w:type="pct"/>
            <w:gridSpan w:val="2"/>
            <w:shd w:val="clear" w:color="auto" w:fill="F2F2F2" w:themeFill="background1" w:themeFillShade="F2"/>
          </w:tcPr>
          <w:p w:rsidR="00596C19" w:rsidRPr="0014138C" w:rsidRDefault="00596C19" w:rsidP="00596C19">
            <w:pPr>
              <w:pStyle w:val="EYTableText"/>
              <w:rPr>
                <w:rFonts w:ascii="EYInterstate Light" w:hAnsi="EYInterstate Light"/>
                <w:b/>
                <w:sz w:val="20"/>
                <w:szCs w:val="20"/>
              </w:rPr>
            </w:pPr>
            <w:r w:rsidRPr="0014138C">
              <w:rPr>
                <w:rFonts w:ascii="EYInterstate Light" w:hAnsi="EYInterstate Light"/>
                <w:b/>
                <w:sz w:val="20"/>
                <w:szCs w:val="20"/>
              </w:rPr>
              <w:t>Risk of management override</w:t>
            </w:r>
          </w:p>
        </w:tc>
      </w:tr>
      <w:tr w:rsidR="00596C19" w:rsidRPr="0014138C" w:rsidTr="00596C19">
        <w:tc>
          <w:tcPr>
            <w:tcW w:w="2500" w:type="pct"/>
            <w:tcBorders>
              <w:bottom w:val="nil"/>
            </w:tcBorders>
          </w:tcPr>
          <w:p w:rsidR="00596C19" w:rsidRPr="0014138C" w:rsidRDefault="008C04E3" w:rsidP="00596C19">
            <w:pPr>
              <w:pStyle w:val="EYTableText"/>
              <w:rPr>
                <w:rFonts w:ascii="EYInterstate Light" w:hAnsi="EYInterstate Light"/>
                <w:sz w:val="20"/>
                <w:szCs w:val="20"/>
              </w:rPr>
            </w:pPr>
            <w:r w:rsidRPr="0014138C">
              <w:rPr>
                <w:rFonts w:ascii="EYInterstate Light" w:hAnsi="EYInterstate Light"/>
                <w:sz w:val="20"/>
                <w:szCs w:val="20"/>
              </w:rPr>
              <w:t>As identified in ISA (UK and Ireland) 240, management is in a unique position to perpetrate fraud because of its ability to manipulate accounting records directly or indirectly and prepare fraudulent financial statements by overriding controls that otherwise appear to be operating effectively. We identify and respond to this fraud risk on every audit engagement.</w:t>
            </w:r>
          </w:p>
          <w:p w:rsidR="00596C19" w:rsidRPr="0014138C" w:rsidRDefault="00596C19" w:rsidP="00596C19">
            <w:pPr>
              <w:pStyle w:val="EYTableText"/>
              <w:rPr>
                <w:rFonts w:ascii="EYInterstate Light" w:hAnsi="EYInterstate Light" w:cstheme="minorHAnsi"/>
                <w:sz w:val="20"/>
                <w:szCs w:val="20"/>
              </w:rPr>
            </w:pPr>
          </w:p>
        </w:tc>
        <w:tc>
          <w:tcPr>
            <w:tcW w:w="2500" w:type="pct"/>
            <w:tcBorders>
              <w:bottom w:val="nil"/>
            </w:tcBorders>
          </w:tcPr>
          <w:p w:rsidR="00596C19" w:rsidRPr="0014138C" w:rsidRDefault="00596C19" w:rsidP="00596C19">
            <w:pPr>
              <w:pStyle w:val="EYTableText"/>
              <w:rPr>
                <w:rFonts w:ascii="EYInterstate Light" w:hAnsi="EYInterstate Light"/>
                <w:sz w:val="20"/>
                <w:szCs w:val="20"/>
              </w:rPr>
            </w:pPr>
            <w:r w:rsidRPr="0014138C">
              <w:rPr>
                <w:rFonts w:ascii="EYInterstate Light" w:hAnsi="EYInterstate Light"/>
                <w:sz w:val="20"/>
                <w:szCs w:val="20"/>
              </w:rPr>
              <w:t>Our approach will focus on:</w:t>
            </w:r>
          </w:p>
          <w:p w:rsidR="008C04E3" w:rsidRPr="0014138C" w:rsidRDefault="008C04E3" w:rsidP="008C04E3">
            <w:pPr>
              <w:pStyle w:val="EYTablebullet1"/>
              <w:rPr>
                <w:rFonts w:ascii="EYInterstate Light" w:hAnsi="EYInterstate Light" w:cstheme="minorHAnsi"/>
                <w:sz w:val="20"/>
                <w:szCs w:val="20"/>
              </w:rPr>
            </w:pPr>
            <w:r w:rsidRPr="0014138C">
              <w:rPr>
                <w:rFonts w:ascii="EYInterstate Light" w:hAnsi="EYInterstate Light" w:cstheme="minorHAnsi"/>
                <w:sz w:val="20"/>
                <w:szCs w:val="20"/>
              </w:rPr>
              <w:t>Testing the appropriateness of journal entries recorded in the general ledger and other adjustments made in the preparation of the financial statements</w:t>
            </w:r>
          </w:p>
          <w:p w:rsidR="008C04E3" w:rsidRPr="0014138C" w:rsidRDefault="008C04E3" w:rsidP="008C04E3">
            <w:pPr>
              <w:pStyle w:val="EYTablebullet1"/>
              <w:rPr>
                <w:rFonts w:ascii="EYInterstate Light" w:hAnsi="EYInterstate Light" w:cstheme="minorHAnsi"/>
                <w:sz w:val="20"/>
                <w:szCs w:val="20"/>
              </w:rPr>
            </w:pPr>
            <w:r w:rsidRPr="0014138C">
              <w:rPr>
                <w:rFonts w:ascii="EYInterstate Light" w:hAnsi="EYInterstate Light" w:cstheme="minorHAnsi"/>
                <w:sz w:val="20"/>
                <w:szCs w:val="20"/>
              </w:rPr>
              <w:t>Reviewing accounting estimates for evidence of management bias</w:t>
            </w:r>
          </w:p>
          <w:p w:rsidR="00596C19" w:rsidRPr="0014138C" w:rsidRDefault="008C04E3" w:rsidP="008C04E3">
            <w:pPr>
              <w:pStyle w:val="EYTablebullet1"/>
              <w:rPr>
                <w:rFonts w:ascii="EYInterstate Light" w:hAnsi="EYInterstate Light" w:cstheme="minorHAnsi"/>
                <w:sz w:val="20"/>
                <w:szCs w:val="20"/>
              </w:rPr>
            </w:pPr>
            <w:r w:rsidRPr="0014138C">
              <w:rPr>
                <w:rFonts w:ascii="EYInterstate Light" w:hAnsi="EYInterstate Light" w:cstheme="minorHAnsi"/>
                <w:sz w:val="20"/>
                <w:szCs w:val="20"/>
              </w:rPr>
              <w:t>Evaluating the business rationale for significant unusual transactions</w:t>
            </w:r>
          </w:p>
        </w:tc>
      </w:tr>
    </w:tbl>
    <w:p w:rsidR="00090620" w:rsidRPr="0014138C" w:rsidRDefault="00090620">
      <w:pPr>
        <w:rPr>
          <w:rFonts w:ascii="EYInterstate Light" w:hAnsi="EYInterstate Light"/>
        </w:rPr>
      </w:pPr>
    </w:p>
    <w:tbl>
      <w:tblPr>
        <w:tblStyle w:val="TableFormat-Standard"/>
        <w:tblW w:w="5000" w:type="pct"/>
        <w:tblLook w:val="04A0" w:firstRow="1" w:lastRow="0" w:firstColumn="1" w:lastColumn="0" w:noHBand="0" w:noVBand="1"/>
      </w:tblPr>
      <w:tblGrid>
        <w:gridCol w:w="4246"/>
        <w:gridCol w:w="4247"/>
      </w:tblGrid>
      <w:tr w:rsidR="00596C19" w:rsidRPr="0014138C" w:rsidTr="00596C19">
        <w:trPr>
          <w:cnfStyle w:val="100000000000" w:firstRow="1" w:lastRow="0" w:firstColumn="0" w:lastColumn="0" w:oddVBand="0" w:evenVBand="0" w:oddHBand="0" w:evenHBand="0" w:firstRowFirstColumn="0" w:firstRowLastColumn="0" w:lastRowFirstColumn="0" w:lastRowLastColumn="0"/>
        </w:trPr>
        <w:tc>
          <w:tcPr>
            <w:tcW w:w="2500" w:type="pct"/>
            <w:tcBorders>
              <w:bottom w:val="single" w:sz="8" w:space="0" w:color="7F7E82"/>
            </w:tcBorders>
            <w:vAlign w:val="bottom"/>
          </w:tcPr>
          <w:p w:rsidR="00596C19" w:rsidRPr="0014138C" w:rsidRDefault="00596C19" w:rsidP="00596C19">
            <w:pPr>
              <w:pStyle w:val="EYTableHeading"/>
              <w:rPr>
                <w:rFonts w:ascii="EYInterstate Light" w:hAnsi="EYInterstate Light"/>
                <w:sz w:val="20"/>
                <w:szCs w:val="20"/>
              </w:rPr>
            </w:pPr>
            <w:r w:rsidRPr="0014138C">
              <w:rPr>
                <w:rFonts w:ascii="EYInterstate Light" w:hAnsi="EYInterstate Light"/>
                <w:sz w:val="20"/>
                <w:szCs w:val="20"/>
              </w:rPr>
              <w:t>Other financial statement risks</w:t>
            </w:r>
          </w:p>
        </w:tc>
        <w:tc>
          <w:tcPr>
            <w:tcW w:w="2500" w:type="pct"/>
            <w:tcBorders>
              <w:bottom w:val="single" w:sz="8" w:space="0" w:color="7F7E82"/>
            </w:tcBorders>
          </w:tcPr>
          <w:p w:rsidR="00596C19" w:rsidRPr="0014138C" w:rsidRDefault="00596C19" w:rsidP="00596C19">
            <w:pPr>
              <w:pStyle w:val="EYTableHeading"/>
              <w:rPr>
                <w:rFonts w:ascii="EYInterstate Light" w:hAnsi="EYInterstate Light"/>
                <w:sz w:val="20"/>
                <w:szCs w:val="20"/>
              </w:rPr>
            </w:pPr>
          </w:p>
        </w:tc>
      </w:tr>
      <w:tr w:rsidR="00596C19" w:rsidRPr="0014138C" w:rsidTr="00596C19">
        <w:tc>
          <w:tcPr>
            <w:tcW w:w="5000" w:type="pct"/>
            <w:gridSpan w:val="2"/>
            <w:tcBorders>
              <w:top w:val="single" w:sz="8" w:space="0" w:color="7F7E82"/>
            </w:tcBorders>
            <w:shd w:val="clear" w:color="auto" w:fill="F2F2F2" w:themeFill="background1" w:themeFillShade="F2"/>
          </w:tcPr>
          <w:p w:rsidR="00596C19" w:rsidRPr="0014138C" w:rsidRDefault="009515AE" w:rsidP="00596C19">
            <w:pPr>
              <w:pStyle w:val="EYTableText"/>
              <w:rPr>
                <w:rFonts w:ascii="EYInterstate Light" w:hAnsi="EYInterstate Light"/>
                <w:b/>
                <w:color w:val="336699"/>
                <w:sz w:val="20"/>
                <w:szCs w:val="20"/>
              </w:rPr>
            </w:pPr>
            <w:r w:rsidRPr="0014138C">
              <w:rPr>
                <w:rFonts w:ascii="EYInterstate Light" w:hAnsi="EYInterstate Light"/>
                <w:b/>
                <w:sz w:val="20"/>
                <w:szCs w:val="20"/>
              </w:rPr>
              <w:t xml:space="preserve">Accounting for Westgate </w:t>
            </w:r>
            <w:r w:rsidR="0003655B" w:rsidRPr="0014138C">
              <w:rPr>
                <w:rFonts w:ascii="EYInterstate Light" w:hAnsi="EYInterstate Light"/>
                <w:b/>
                <w:sz w:val="20"/>
                <w:szCs w:val="20"/>
              </w:rPr>
              <w:t>r</w:t>
            </w:r>
            <w:r w:rsidRPr="0014138C">
              <w:rPr>
                <w:rFonts w:ascii="EYInterstate Light" w:hAnsi="EYInterstate Light"/>
                <w:b/>
                <w:sz w:val="20"/>
                <w:szCs w:val="20"/>
              </w:rPr>
              <w:t>e-</w:t>
            </w:r>
            <w:r w:rsidR="0003655B" w:rsidRPr="0014138C">
              <w:rPr>
                <w:rFonts w:ascii="EYInterstate Light" w:hAnsi="EYInterstate Light"/>
                <w:b/>
                <w:sz w:val="20"/>
                <w:szCs w:val="20"/>
              </w:rPr>
              <w:t>d</w:t>
            </w:r>
            <w:r w:rsidRPr="0014138C">
              <w:rPr>
                <w:rFonts w:ascii="EYInterstate Light" w:hAnsi="EYInterstate Light"/>
                <w:b/>
                <w:sz w:val="20"/>
                <w:szCs w:val="20"/>
              </w:rPr>
              <w:t>evelopment</w:t>
            </w:r>
          </w:p>
        </w:tc>
      </w:tr>
      <w:tr w:rsidR="00596C19" w:rsidRPr="0014138C" w:rsidTr="00596C19">
        <w:tc>
          <w:tcPr>
            <w:tcW w:w="2500" w:type="pct"/>
          </w:tcPr>
          <w:p w:rsidR="00596C19" w:rsidRPr="0014138C" w:rsidRDefault="009515AE" w:rsidP="00596C19">
            <w:pPr>
              <w:pStyle w:val="EYTableText"/>
              <w:rPr>
                <w:rFonts w:ascii="EYInterstate Light" w:hAnsi="EYInterstate Light"/>
                <w:sz w:val="20"/>
                <w:szCs w:val="20"/>
              </w:rPr>
            </w:pPr>
            <w:r w:rsidRPr="0014138C">
              <w:rPr>
                <w:rFonts w:ascii="EYInterstate Light" w:hAnsi="EYInterstate Light"/>
                <w:sz w:val="20"/>
                <w:szCs w:val="20"/>
              </w:rPr>
              <w:t xml:space="preserve">Formal work started on the Westgate </w:t>
            </w:r>
            <w:r w:rsidR="0003655B" w:rsidRPr="0014138C">
              <w:rPr>
                <w:rFonts w:ascii="EYInterstate Light" w:hAnsi="EYInterstate Light"/>
                <w:sz w:val="20"/>
                <w:szCs w:val="20"/>
              </w:rPr>
              <w:t>r</w:t>
            </w:r>
            <w:r w:rsidRPr="0014138C">
              <w:rPr>
                <w:rFonts w:ascii="EYInterstate Light" w:hAnsi="EYInterstate Light"/>
                <w:sz w:val="20"/>
                <w:szCs w:val="20"/>
              </w:rPr>
              <w:t>e-</w:t>
            </w:r>
            <w:r w:rsidR="0003655B" w:rsidRPr="0014138C">
              <w:rPr>
                <w:rFonts w:ascii="EYInterstate Light" w:hAnsi="EYInterstate Light"/>
                <w:sz w:val="20"/>
                <w:szCs w:val="20"/>
              </w:rPr>
              <w:t>d</w:t>
            </w:r>
            <w:r w:rsidRPr="0014138C">
              <w:rPr>
                <w:rFonts w:ascii="EYInterstate Light" w:hAnsi="EYInterstate Light"/>
                <w:sz w:val="20"/>
                <w:szCs w:val="20"/>
              </w:rPr>
              <w:t xml:space="preserve">evelopment project in February 2015. As </w:t>
            </w:r>
            <w:r w:rsidR="0003655B" w:rsidRPr="0014138C">
              <w:rPr>
                <w:rFonts w:ascii="EYInterstate Light" w:hAnsi="EYInterstate Light"/>
                <w:sz w:val="20"/>
                <w:szCs w:val="20"/>
              </w:rPr>
              <w:t>the Council is a</w:t>
            </w:r>
            <w:r w:rsidRPr="0014138C">
              <w:rPr>
                <w:rFonts w:ascii="EYInterstate Light" w:hAnsi="EYInterstate Light"/>
                <w:sz w:val="20"/>
                <w:szCs w:val="20"/>
              </w:rPr>
              <w:t xml:space="preserve"> major partner in the project the re-development will have a significant impact across a number of key areas: </w:t>
            </w:r>
            <w:r w:rsidR="0003655B" w:rsidRPr="0014138C">
              <w:rPr>
                <w:rFonts w:ascii="EYInterstate Light" w:hAnsi="EYInterstate Light"/>
                <w:sz w:val="20"/>
                <w:szCs w:val="20"/>
              </w:rPr>
              <w:t>p</w:t>
            </w:r>
            <w:r w:rsidRPr="0014138C">
              <w:rPr>
                <w:rFonts w:ascii="EYInterstate Light" w:hAnsi="EYInterstate Light"/>
                <w:sz w:val="20"/>
                <w:szCs w:val="20"/>
              </w:rPr>
              <w:t xml:space="preserve">roperty; </w:t>
            </w:r>
            <w:r w:rsidR="0003655B" w:rsidRPr="0014138C">
              <w:rPr>
                <w:rFonts w:ascii="EYInterstate Light" w:hAnsi="EYInterstate Light"/>
                <w:sz w:val="20"/>
                <w:szCs w:val="20"/>
              </w:rPr>
              <w:t>l</w:t>
            </w:r>
            <w:r w:rsidRPr="0014138C">
              <w:rPr>
                <w:rFonts w:ascii="EYInterstate Light" w:hAnsi="EYInterstate Light"/>
                <w:sz w:val="20"/>
                <w:szCs w:val="20"/>
              </w:rPr>
              <w:t>eases and car parking income.</w:t>
            </w:r>
          </w:p>
          <w:p w:rsidR="00596C19" w:rsidRPr="0014138C" w:rsidRDefault="00596C19" w:rsidP="00596C19">
            <w:pPr>
              <w:pStyle w:val="EYTableText"/>
              <w:rPr>
                <w:rFonts w:ascii="EYInterstate Light" w:hAnsi="EYInterstate Light"/>
                <w:color w:val="336699"/>
                <w:sz w:val="20"/>
                <w:szCs w:val="20"/>
              </w:rPr>
            </w:pPr>
          </w:p>
        </w:tc>
        <w:tc>
          <w:tcPr>
            <w:tcW w:w="2500" w:type="pct"/>
          </w:tcPr>
          <w:p w:rsidR="00596C19" w:rsidRPr="0014138C" w:rsidRDefault="00596C19" w:rsidP="00596C19">
            <w:pPr>
              <w:pStyle w:val="EYTableText"/>
              <w:rPr>
                <w:rFonts w:ascii="EYInterstate Light" w:hAnsi="EYInterstate Light"/>
                <w:sz w:val="20"/>
                <w:szCs w:val="20"/>
              </w:rPr>
            </w:pPr>
            <w:r w:rsidRPr="0014138C">
              <w:rPr>
                <w:rFonts w:ascii="EYInterstate Light" w:hAnsi="EYInterstate Light"/>
                <w:sz w:val="20"/>
                <w:szCs w:val="20"/>
              </w:rPr>
              <w:t>Our approach will focus on:</w:t>
            </w:r>
          </w:p>
          <w:p w:rsidR="00596C19" w:rsidRPr="0014138C" w:rsidRDefault="009515AE" w:rsidP="00596C19">
            <w:pPr>
              <w:pStyle w:val="EYTablebullet1"/>
              <w:rPr>
                <w:rFonts w:ascii="EYInterstate Light" w:hAnsi="EYInterstate Light"/>
                <w:sz w:val="20"/>
                <w:szCs w:val="20"/>
              </w:rPr>
            </w:pPr>
            <w:r w:rsidRPr="0014138C">
              <w:rPr>
                <w:rFonts w:ascii="EYInterstate Light" w:hAnsi="EYInterstate Light"/>
                <w:sz w:val="20"/>
                <w:szCs w:val="20"/>
              </w:rPr>
              <w:t xml:space="preserve">Reviewing the Council’s approach to accounting for the Westgate </w:t>
            </w:r>
            <w:r w:rsidR="0003655B" w:rsidRPr="0014138C">
              <w:rPr>
                <w:rFonts w:ascii="EYInterstate Light" w:hAnsi="EYInterstate Light"/>
                <w:sz w:val="20"/>
                <w:szCs w:val="20"/>
              </w:rPr>
              <w:t>r</w:t>
            </w:r>
            <w:r w:rsidRPr="0014138C">
              <w:rPr>
                <w:rFonts w:ascii="EYInterstate Light" w:hAnsi="EYInterstate Light"/>
                <w:sz w:val="20"/>
                <w:szCs w:val="20"/>
              </w:rPr>
              <w:t>e-development</w:t>
            </w:r>
          </w:p>
          <w:p w:rsidR="00596C19" w:rsidRPr="0014138C" w:rsidRDefault="009515AE" w:rsidP="00596C19">
            <w:pPr>
              <w:pStyle w:val="EYTablebullet1"/>
              <w:rPr>
                <w:rFonts w:ascii="EYInterstate Light" w:hAnsi="EYInterstate Light"/>
                <w:sz w:val="20"/>
                <w:szCs w:val="20"/>
              </w:rPr>
            </w:pPr>
            <w:r w:rsidRPr="0014138C">
              <w:rPr>
                <w:rFonts w:ascii="EYInterstate Light" w:hAnsi="EYInterstate Light"/>
                <w:sz w:val="20"/>
                <w:szCs w:val="20"/>
              </w:rPr>
              <w:t>Testing a sample of the assets and leases affected to ensure that these have been correctly accounted for</w:t>
            </w:r>
          </w:p>
          <w:p w:rsidR="00596C19" w:rsidRPr="0014138C" w:rsidRDefault="009515AE" w:rsidP="00596C19">
            <w:pPr>
              <w:pStyle w:val="EYTablebullet1"/>
              <w:rPr>
                <w:rFonts w:ascii="EYInterstate Light" w:hAnsi="EYInterstate Light"/>
                <w:color w:val="336699"/>
                <w:sz w:val="20"/>
                <w:szCs w:val="20"/>
              </w:rPr>
            </w:pPr>
            <w:r w:rsidRPr="0014138C">
              <w:rPr>
                <w:rFonts w:ascii="EYInterstate Light" w:hAnsi="EYInterstate Light"/>
                <w:sz w:val="20"/>
                <w:szCs w:val="20"/>
              </w:rPr>
              <w:t>Reviewing contracts to ensure that the accounting is supported by legally binding contracts</w:t>
            </w:r>
          </w:p>
        </w:tc>
      </w:tr>
      <w:tr w:rsidR="00A363D9" w:rsidRPr="0014138C" w:rsidTr="00D32329">
        <w:tc>
          <w:tcPr>
            <w:tcW w:w="5000" w:type="pct"/>
            <w:gridSpan w:val="2"/>
            <w:shd w:val="clear" w:color="auto" w:fill="F2F2F2" w:themeFill="background1" w:themeFillShade="F2"/>
          </w:tcPr>
          <w:p w:rsidR="00A363D9" w:rsidRPr="0014138C" w:rsidRDefault="00A363D9" w:rsidP="00D32329">
            <w:pPr>
              <w:pStyle w:val="EYTableText"/>
              <w:rPr>
                <w:rFonts w:ascii="EYInterstate Light" w:hAnsi="EYInterstate Light"/>
                <w:b/>
                <w:color w:val="336699"/>
                <w:sz w:val="20"/>
                <w:szCs w:val="20"/>
              </w:rPr>
            </w:pPr>
            <w:r w:rsidRPr="0014138C">
              <w:rPr>
                <w:rFonts w:ascii="EYInterstate Light" w:hAnsi="EYInterstate Light"/>
                <w:b/>
                <w:sz w:val="20"/>
                <w:szCs w:val="20"/>
              </w:rPr>
              <w:t xml:space="preserve">Accounting for </w:t>
            </w:r>
            <w:r w:rsidR="00C9092F" w:rsidRPr="0014138C">
              <w:rPr>
                <w:rFonts w:ascii="EYInterstate Light" w:hAnsi="EYInterstate Light"/>
                <w:b/>
                <w:sz w:val="20"/>
                <w:szCs w:val="20"/>
              </w:rPr>
              <w:t>i</w:t>
            </w:r>
            <w:r w:rsidRPr="0014138C">
              <w:rPr>
                <w:rFonts w:ascii="EYInterstate Light" w:hAnsi="EYInterstate Light"/>
                <w:b/>
                <w:sz w:val="20"/>
                <w:szCs w:val="20"/>
              </w:rPr>
              <w:t xml:space="preserve">nternal </w:t>
            </w:r>
            <w:r w:rsidR="00C9092F" w:rsidRPr="0014138C">
              <w:rPr>
                <w:rFonts w:ascii="EYInterstate Light" w:hAnsi="EYInterstate Light"/>
                <w:b/>
                <w:sz w:val="20"/>
                <w:szCs w:val="20"/>
              </w:rPr>
              <w:t>r</w:t>
            </w:r>
            <w:r w:rsidRPr="0014138C">
              <w:rPr>
                <w:rFonts w:ascii="EYInterstate Light" w:hAnsi="EYInterstate Light"/>
                <w:b/>
                <w:sz w:val="20"/>
                <w:szCs w:val="20"/>
              </w:rPr>
              <w:t>e</w:t>
            </w:r>
            <w:r w:rsidR="008F708E" w:rsidRPr="0014138C">
              <w:rPr>
                <w:rFonts w:ascii="EYInterstate Light" w:hAnsi="EYInterstate Light"/>
                <w:b/>
                <w:sz w:val="20"/>
                <w:szCs w:val="20"/>
              </w:rPr>
              <w:t>c</w:t>
            </w:r>
            <w:r w:rsidRPr="0014138C">
              <w:rPr>
                <w:rFonts w:ascii="EYInterstate Light" w:hAnsi="EYInterstate Light"/>
                <w:b/>
                <w:sz w:val="20"/>
                <w:szCs w:val="20"/>
              </w:rPr>
              <w:t>harges</w:t>
            </w:r>
          </w:p>
        </w:tc>
      </w:tr>
      <w:tr w:rsidR="00A363D9" w:rsidRPr="0014138C" w:rsidTr="00D32329">
        <w:tc>
          <w:tcPr>
            <w:tcW w:w="2500" w:type="pct"/>
          </w:tcPr>
          <w:p w:rsidR="00A363D9" w:rsidRPr="0014138C" w:rsidRDefault="00A363D9" w:rsidP="008F708E">
            <w:pPr>
              <w:pStyle w:val="EYTableText"/>
              <w:rPr>
                <w:rFonts w:ascii="EYInterstate Light" w:hAnsi="EYInterstate Light"/>
                <w:color w:val="336699"/>
                <w:sz w:val="20"/>
                <w:szCs w:val="20"/>
              </w:rPr>
            </w:pPr>
            <w:r w:rsidRPr="0014138C">
              <w:rPr>
                <w:rFonts w:ascii="EYInterstate Light" w:hAnsi="EYInterstate Light"/>
                <w:sz w:val="20"/>
                <w:szCs w:val="20"/>
              </w:rPr>
              <w:t xml:space="preserve">As part of the 2013-14 </w:t>
            </w:r>
            <w:proofErr w:type="gramStart"/>
            <w:r w:rsidRPr="0014138C">
              <w:rPr>
                <w:rFonts w:ascii="EYInterstate Light" w:hAnsi="EYInterstate Light"/>
                <w:sz w:val="20"/>
                <w:szCs w:val="20"/>
              </w:rPr>
              <w:t>audit</w:t>
            </w:r>
            <w:proofErr w:type="gramEnd"/>
            <w:r w:rsidRPr="0014138C">
              <w:rPr>
                <w:rFonts w:ascii="EYInterstate Light" w:hAnsi="EYInterstate Light"/>
                <w:sz w:val="20"/>
                <w:szCs w:val="20"/>
              </w:rPr>
              <w:t xml:space="preserve"> an</w:t>
            </w:r>
            <w:r w:rsidR="00155FC5" w:rsidRPr="0014138C">
              <w:rPr>
                <w:rFonts w:ascii="EYInterstate Light" w:hAnsi="EYInterstate Light"/>
                <w:sz w:val="20"/>
                <w:szCs w:val="20"/>
              </w:rPr>
              <w:t xml:space="preserve"> adjustment was made to correct</w:t>
            </w:r>
            <w:r w:rsidRPr="0014138C">
              <w:rPr>
                <w:rFonts w:ascii="EYInterstate Light" w:hAnsi="EYInterstate Light"/>
                <w:sz w:val="20"/>
                <w:szCs w:val="20"/>
              </w:rPr>
              <w:t xml:space="preserve"> the accounting in respect of how internal re-charges were being recognised in the Income and Exp</w:t>
            </w:r>
            <w:r w:rsidR="00155FC5" w:rsidRPr="0014138C">
              <w:rPr>
                <w:rFonts w:ascii="EYInterstate Light" w:hAnsi="EYInterstate Light"/>
                <w:sz w:val="20"/>
                <w:szCs w:val="20"/>
              </w:rPr>
              <w:t xml:space="preserve">enditure Account. </w:t>
            </w:r>
            <w:r w:rsidR="008F708E" w:rsidRPr="0014138C">
              <w:rPr>
                <w:rFonts w:ascii="EYInterstate Light" w:hAnsi="EYInterstate Light"/>
                <w:sz w:val="20"/>
                <w:szCs w:val="20"/>
              </w:rPr>
              <w:t>Although the adjustments had no impact on net expenditure, gross expenditure and gross income were reduced by £25m.</w:t>
            </w:r>
            <w:r w:rsidRPr="0014138C">
              <w:rPr>
                <w:rFonts w:ascii="EYInterstate Light" w:hAnsi="EYInterstate Light"/>
                <w:sz w:val="20"/>
                <w:szCs w:val="20"/>
              </w:rPr>
              <w:t xml:space="preserve"> </w:t>
            </w:r>
          </w:p>
        </w:tc>
        <w:tc>
          <w:tcPr>
            <w:tcW w:w="2500" w:type="pct"/>
          </w:tcPr>
          <w:p w:rsidR="00A363D9" w:rsidRPr="0014138C" w:rsidRDefault="00A363D9" w:rsidP="00D32329">
            <w:pPr>
              <w:pStyle w:val="EYTableText"/>
              <w:rPr>
                <w:rFonts w:ascii="EYInterstate Light" w:hAnsi="EYInterstate Light"/>
                <w:sz w:val="20"/>
                <w:szCs w:val="20"/>
              </w:rPr>
            </w:pPr>
            <w:r w:rsidRPr="0014138C">
              <w:rPr>
                <w:rFonts w:ascii="EYInterstate Light" w:hAnsi="EYInterstate Light"/>
                <w:sz w:val="20"/>
                <w:szCs w:val="20"/>
              </w:rPr>
              <w:t>Our approach will focus on:</w:t>
            </w:r>
          </w:p>
          <w:p w:rsidR="00A363D9" w:rsidRPr="0014138C" w:rsidRDefault="00A363D9" w:rsidP="00D32329">
            <w:pPr>
              <w:pStyle w:val="EYTablebullet1"/>
              <w:rPr>
                <w:rFonts w:ascii="EYInterstate Light" w:hAnsi="EYInterstate Light"/>
                <w:sz w:val="20"/>
                <w:szCs w:val="20"/>
              </w:rPr>
            </w:pPr>
            <w:r w:rsidRPr="0014138C">
              <w:rPr>
                <w:rFonts w:ascii="EYInterstate Light" w:hAnsi="EYInterstate Light"/>
                <w:sz w:val="20"/>
                <w:szCs w:val="20"/>
              </w:rPr>
              <w:t>Reviewing the approach to accounting for internal recharges in the Income and Expenditure Account</w:t>
            </w:r>
          </w:p>
          <w:p w:rsidR="00A363D9" w:rsidRPr="0014138C" w:rsidRDefault="00A363D9" w:rsidP="003B6E9F">
            <w:pPr>
              <w:pStyle w:val="EYTablebullet1"/>
              <w:rPr>
                <w:rFonts w:ascii="EYInterstate Light" w:hAnsi="EYInterstate Light"/>
                <w:color w:val="336699"/>
                <w:sz w:val="20"/>
                <w:szCs w:val="20"/>
              </w:rPr>
            </w:pPr>
            <w:r w:rsidRPr="0014138C">
              <w:rPr>
                <w:rFonts w:ascii="EYInterstate Light" w:hAnsi="EYInterstate Light"/>
                <w:sz w:val="20"/>
                <w:szCs w:val="20"/>
              </w:rPr>
              <w:t xml:space="preserve">Reconciling the Budget Book back to the </w:t>
            </w:r>
            <w:r w:rsidR="003B6E9F" w:rsidRPr="0014138C">
              <w:rPr>
                <w:rFonts w:ascii="EYInterstate Light" w:hAnsi="EYInterstate Light"/>
                <w:sz w:val="20"/>
                <w:szCs w:val="20"/>
              </w:rPr>
              <w:t>g</w:t>
            </w:r>
            <w:r w:rsidRPr="0014138C">
              <w:rPr>
                <w:rFonts w:ascii="EYInterstate Light" w:hAnsi="EYInterstate Light"/>
                <w:sz w:val="20"/>
                <w:szCs w:val="20"/>
              </w:rPr>
              <w:t xml:space="preserve">ross </w:t>
            </w:r>
            <w:r w:rsidR="003B6E9F" w:rsidRPr="0014138C">
              <w:rPr>
                <w:rFonts w:ascii="EYInterstate Light" w:hAnsi="EYInterstate Light"/>
                <w:sz w:val="20"/>
                <w:szCs w:val="20"/>
              </w:rPr>
              <w:t>e</w:t>
            </w:r>
            <w:r w:rsidR="008F708E" w:rsidRPr="0014138C">
              <w:rPr>
                <w:rFonts w:ascii="EYInterstate Light" w:hAnsi="EYInterstate Light"/>
                <w:sz w:val="20"/>
                <w:szCs w:val="20"/>
              </w:rPr>
              <w:t xml:space="preserve">xpenditure and </w:t>
            </w:r>
            <w:r w:rsidR="003B6E9F" w:rsidRPr="0014138C">
              <w:rPr>
                <w:rFonts w:ascii="EYInterstate Light" w:hAnsi="EYInterstate Light"/>
                <w:sz w:val="20"/>
                <w:szCs w:val="20"/>
              </w:rPr>
              <w:t>g</w:t>
            </w:r>
            <w:r w:rsidR="008F708E" w:rsidRPr="0014138C">
              <w:rPr>
                <w:rFonts w:ascii="EYInterstate Light" w:hAnsi="EYInterstate Light"/>
                <w:sz w:val="20"/>
                <w:szCs w:val="20"/>
              </w:rPr>
              <w:t xml:space="preserve">ross </w:t>
            </w:r>
            <w:r w:rsidR="003B6E9F" w:rsidRPr="0014138C">
              <w:rPr>
                <w:rFonts w:ascii="EYInterstate Light" w:hAnsi="EYInterstate Light"/>
                <w:sz w:val="20"/>
                <w:szCs w:val="20"/>
              </w:rPr>
              <w:t>i</w:t>
            </w:r>
            <w:r w:rsidRPr="0014138C">
              <w:rPr>
                <w:rFonts w:ascii="EYInterstate Light" w:hAnsi="EYInterstate Light"/>
                <w:sz w:val="20"/>
                <w:szCs w:val="20"/>
              </w:rPr>
              <w:t>n</w:t>
            </w:r>
            <w:r w:rsidR="00155FC5" w:rsidRPr="0014138C">
              <w:rPr>
                <w:rFonts w:ascii="EYInterstate Light" w:hAnsi="EYInterstate Light"/>
                <w:sz w:val="20"/>
                <w:szCs w:val="20"/>
              </w:rPr>
              <w:t xml:space="preserve">come in the </w:t>
            </w:r>
            <w:r w:rsidR="008F708E" w:rsidRPr="0014138C">
              <w:rPr>
                <w:rFonts w:ascii="EYInterstate Light" w:hAnsi="EYInterstate Light"/>
                <w:sz w:val="20"/>
                <w:szCs w:val="20"/>
              </w:rPr>
              <w:t>Income and Expenditure Account</w:t>
            </w:r>
            <w:r w:rsidR="00155FC5" w:rsidRPr="0014138C">
              <w:rPr>
                <w:rFonts w:ascii="EYInterstate Light" w:hAnsi="EYInterstate Light"/>
                <w:sz w:val="20"/>
                <w:szCs w:val="20"/>
              </w:rPr>
              <w:t xml:space="preserve"> and requiring explanations where the differences are significant</w:t>
            </w:r>
          </w:p>
        </w:tc>
      </w:tr>
      <w:tr w:rsidR="00A363D9" w:rsidRPr="0014138C" w:rsidTr="00D32329">
        <w:tc>
          <w:tcPr>
            <w:tcW w:w="5000" w:type="pct"/>
            <w:gridSpan w:val="2"/>
            <w:shd w:val="clear" w:color="auto" w:fill="F2F2F2" w:themeFill="background1" w:themeFillShade="F2"/>
          </w:tcPr>
          <w:p w:rsidR="00A363D9" w:rsidRPr="0014138C" w:rsidRDefault="00A363D9" w:rsidP="00D32329">
            <w:pPr>
              <w:pStyle w:val="EYTableText"/>
              <w:rPr>
                <w:rFonts w:ascii="EYInterstate Light" w:hAnsi="EYInterstate Light"/>
                <w:b/>
                <w:color w:val="336699"/>
                <w:sz w:val="20"/>
                <w:szCs w:val="20"/>
              </w:rPr>
            </w:pPr>
            <w:r w:rsidRPr="0014138C">
              <w:rPr>
                <w:rFonts w:ascii="EYInterstate Light" w:hAnsi="EYInterstate Light"/>
                <w:b/>
                <w:sz w:val="20"/>
                <w:szCs w:val="20"/>
              </w:rPr>
              <w:t>Ac</w:t>
            </w:r>
            <w:r w:rsidR="002D63A8" w:rsidRPr="0014138C">
              <w:rPr>
                <w:rFonts w:ascii="EYInterstate Light" w:hAnsi="EYInterstate Light"/>
                <w:b/>
                <w:sz w:val="20"/>
                <w:szCs w:val="20"/>
              </w:rPr>
              <w:t xml:space="preserve">counting for </w:t>
            </w:r>
            <w:r w:rsidR="00C9092F" w:rsidRPr="0014138C">
              <w:rPr>
                <w:rFonts w:ascii="EYInterstate Light" w:hAnsi="EYInterstate Light"/>
                <w:b/>
                <w:sz w:val="20"/>
                <w:szCs w:val="20"/>
              </w:rPr>
              <w:t>revaluations and impairments</w:t>
            </w:r>
            <w:r w:rsidR="002D63A8" w:rsidRPr="0014138C">
              <w:rPr>
                <w:rFonts w:ascii="EYInterstate Light" w:hAnsi="EYInterstate Light"/>
                <w:b/>
                <w:sz w:val="20"/>
                <w:szCs w:val="20"/>
              </w:rPr>
              <w:t xml:space="preserve"> </w:t>
            </w:r>
          </w:p>
        </w:tc>
      </w:tr>
      <w:tr w:rsidR="00A363D9" w:rsidRPr="0014138C" w:rsidTr="00D32329">
        <w:tc>
          <w:tcPr>
            <w:tcW w:w="2500" w:type="pct"/>
          </w:tcPr>
          <w:p w:rsidR="00A363D9" w:rsidRPr="0014138C" w:rsidRDefault="00A363D9" w:rsidP="00B27ADC">
            <w:pPr>
              <w:pStyle w:val="EYTableText"/>
              <w:rPr>
                <w:rFonts w:ascii="EYInterstate Light" w:hAnsi="EYInterstate Light"/>
                <w:color w:val="336699"/>
                <w:sz w:val="20"/>
                <w:szCs w:val="20"/>
              </w:rPr>
            </w:pPr>
            <w:r w:rsidRPr="0014138C">
              <w:rPr>
                <w:rFonts w:ascii="EYInterstate Light" w:hAnsi="EYInterstate Light"/>
                <w:sz w:val="20"/>
                <w:szCs w:val="20"/>
              </w:rPr>
              <w:t>As part of the 2013-14 audit adjustment</w:t>
            </w:r>
            <w:r w:rsidR="00B27ADC" w:rsidRPr="0014138C">
              <w:rPr>
                <w:rFonts w:ascii="EYInterstate Light" w:hAnsi="EYInterstate Light"/>
                <w:sz w:val="20"/>
                <w:szCs w:val="20"/>
              </w:rPr>
              <w:t xml:space="preserve">s </w:t>
            </w:r>
            <w:r w:rsidR="00B27ADC" w:rsidRPr="0014138C">
              <w:rPr>
                <w:rFonts w:ascii="EYInterstate Light" w:hAnsi="EYInterstate Light"/>
                <w:sz w:val="20"/>
                <w:szCs w:val="20"/>
              </w:rPr>
              <w:lastRenderedPageBreak/>
              <w:t>were made</w:t>
            </w:r>
            <w:r w:rsidRPr="0014138C">
              <w:rPr>
                <w:rFonts w:ascii="EYInterstate Light" w:hAnsi="EYInterstate Light"/>
                <w:sz w:val="20"/>
                <w:szCs w:val="20"/>
              </w:rPr>
              <w:t xml:space="preserve"> to correct </w:t>
            </w:r>
            <w:r w:rsidR="00B27ADC" w:rsidRPr="0014138C">
              <w:rPr>
                <w:rFonts w:ascii="EYInterstate Light" w:hAnsi="EYInterstate Light"/>
                <w:sz w:val="20"/>
                <w:szCs w:val="20"/>
              </w:rPr>
              <w:t>prior year and in-year</w:t>
            </w:r>
            <w:r w:rsidRPr="0014138C">
              <w:rPr>
                <w:rFonts w:ascii="EYInterstate Light" w:hAnsi="EYInterstate Light"/>
                <w:sz w:val="20"/>
                <w:szCs w:val="20"/>
              </w:rPr>
              <w:t xml:space="preserve"> accounting </w:t>
            </w:r>
            <w:r w:rsidR="00B27ADC" w:rsidRPr="0014138C">
              <w:rPr>
                <w:rFonts w:ascii="EYInterstate Light" w:hAnsi="EYInterstate Light"/>
                <w:sz w:val="20"/>
                <w:szCs w:val="20"/>
              </w:rPr>
              <w:t>for</w:t>
            </w:r>
            <w:r w:rsidR="002D63A8" w:rsidRPr="0014138C">
              <w:rPr>
                <w:rFonts w:ascii="EYInterstate Light" w:hAnsi="EYInterstate Light"/>
                <w:sz w:val="20"/>
                <w:szCs w:val="20"/>
              </w:rPr>
              <w:t xml:space="preserve"> </w:t>
            </w:r>
            <w:r w:rsidR="008F708E" w:rsidRPr="0014138C">
              <w:rPr>
                <w:rFonts w:ascii="EYInterstate Light" w:hAnsi="EYInterstate Light"/>
                <w:sz w:val="20"/>
                <w:szCs w:val="20"/>
              </w:rPr>
              <w:t>fixed asset revaluations and impairments</w:t>
            </w:r>
            <w:r w:rsidR="002D63A8" w:rsidRPr="0014138C">
              <w:rPr>
                <w:rFonts w:ascii="EYInterstate Light" w:hAnsi="EYInterstate Light"/>
                <w:sz w:val="20"/>
                <w:szCs w:val="20"/>
              </w:rPr>
              <w:t xml:space="preserve"> within the </w:t>
            </w:r>
            <w:r w:rsidR="008F708E" w:rsidRPr="0014138C">
              <w:rPr>
                <w:rFonts w:ascii="EYInterstate Light" w:hAnsi="EYInterstate Light"/>
                <w:sz w:val="20"/>
                <w:szCs w:val="20"/>
              </w:rPr>
              <w:t xml:space="preserve">Income and Expenditure Account and the </w:t>
            </w:r>
            <w:r w:rsidR="002D63A8" w:rsidRPr="0014138C">
              <w:rPr>
                <w:rFonts w:ascii="EYInterstate Light" w:hAnsi="EYInterstate Light"/>
                <w:sz w:val="20"/>
                <w:szCs w:val="20"/>
              </w:rPr>
              <w:t>Revaluation Reserve</w:t>
            </w:r>
            <w:r w:rsidR="00E55C99" w:rsidRPr="0014138C">
              <w:rPr>
                <w:rFonts w:ascii="EYInterstate Light" w:hAnsi="EYInterstate Light"/>
                <w:sz w:val="20"/>
                <w:szCs w:val="20"/>
              </w:rPr>
              <w:t xml:space="preserve">. The </w:t>
            </w:r>
            <w:r w:rsidRPr="0014138C">
              <w:rPr>
                <w:rFonts w:ascii="EYInterstate Light" w:hAnsi="EYInterstate Light"/>
                <w:sz w:val="20"/>
                <w:szCs w:val="20"/>
              </w:rPr>
              <w:t>overall net impact</w:t>
            </w:r>
            <w:r w:rsidR="002D63A8" w:rsidRPr="0014138C">
              <w:rPr>
                <w:rFonts w:ascii="EYInterstate Light" w:hAnsi="EYInterstate Light"/>
                <w:sz w:val="20"/>
                <w:szCs w:val="20"/>
              </w:rPr>
              <w:t xml:space="preserve"> </w:t>
            </w:r>
            <w:r w:rsidR="00E55C99" w:rsidRPr="0014138C">
              <w:rPr>
                <w:rFonts w:ascii="EYInterstate Light" w:hAnsi="EYInterstate Light"/>
                <w:sz w:val="20"/>
                <w:szCs w:val="20"/>
              </w:rPr>
              <w:t xml:space="preserve">was approximately </w:t>
            </w:r>
            <w:r w:rsidR="002D63A8" w:rsidRPr="0014138C">
              <w:rPr>
                <w:rFonts w:ascii="EYInterstate Light" w:hAnsi="EYInterstate Light"/>
                <w:sz w:val="20"/>
                <w:szCs w:val="20"/>
              </w:rPr>
              <w:t xml:space="preserve">£42m. </w:t>
            </w:r>
            <w:r w:rsidRPr="0014138C">
              <w:rPr>
                <w:rFonts w:ascii="EYInterstate Light" w:hAnsi="EYInterstate Light"/>
                <w:sz w:val="20"/>
                <w:szCs w:val="20"/>
              </w:rPr>
              <w:t>The adjustments were made and agreed by management in 2013-14.</w:t>
            </w:r>
          </w:p>
        </w:tc>
        <w:tc>
          <w:tcPr>
            <w:tcW w:w="2500" w:type="pct"/>
          </w:tcPr>
          <w:p w:rsidR="00A363D9" w:rsidRPr="0014138C" w:rsidRDefault="00A363D9" w:rsidP="00D32329">
            <w:pPr>
              <w:pStyle w:val="EYTableText"/>
              <w:rPr>
                <w:rFonts w:ascii="EYInterstate Light" w:hAnsi="EYInterstate Light"/>
                <w:sz w:val="20"/>
                <w:szCs w:val="20"/>
              </w:rPr>
            </w:pPr>
            <w:r w:rsidRPr="0014138C">
              <w:rPr>
                <w:rFonts w:ascii="EYInterstate Light" w:hAnsi="EYInterstate Light"/>
                <w:sz w:val="20"/>
                <w:szCs w:val="20"/>
              </w:rPr>
              <w:lastRenderedPageBreak/>
              <w:t>Our approach will focus on:</w:t>
            </w:r>
          </w:p>
          <w:p w:rsidR="00A363D9" w:rsidRPr="0014138C" w:rsidRDefault="00A363D9" w:rsidP="00D32329">
            <w:pPr>
              <w:pStyle w:val="EYTablebullet1"/>
              <w:rPr>
                <w:rFonts w:ascii="EYInterstate Light" w:hAnsi="EYInterstate Light"/>
                <w:sz w:val="20"/>
                <w:szCs w:val="20"/>
              </w:rPr>
            </w:pPr>
            <w:r w:rsidRPr="0014138C">
              <w:rPr>
                <w:rFonts w:ascii="EYInterstate Light" w:hAnsi="EYInterstate Light"/>
                <w:sz w:val="20"/>
                <w:szCs w:val="20"/>
              </w:rPr>
              <w:lastRenderedPageBreak/>
              <w:t>Reviewing the approach</w:t>
            </w:r>
            <w:r w:rsidR="002D63A8" w:rsidRPr="0014138C">
              <w:rPr>
                <w:rFonts w:ascii="EYInterstate Light" w:hAnsi="EYInterstate Light"/>
                <w:sz w:val="20"/>
                <w:szCs w:val="20"/>
              </w:rPr>
              <w:t xml:space="preserve"> to accounting for </w:t>
            </w:r>
            <w:r w:rsidR="00B27ADC" w:rsidRPr="0014138C">
              <w:rPr>
                <w:rFonts w:ascii="EYInterstate Light" w:hAnsi="EYInterstate Light"/>
                <w:sz w:val="20"/>
                <w:szCs w:val="20"/>
              </w:rPr>
              <w:t>fixed asset revaluations and impairments</w:t>
            </w:r>
          </w:p>
          <w:p w:rsidR="00A363D9" w:rsidRPr="0014138C" w:rsidRDefault="00A363D9" w:rsidP="0048602C">
            <w:pPr>
              <w:pStyle w:val="EYTablebullet1"/>
              <w:numPr>
                <w:ilvl w:val="0"/>
                <w:numId w:val="0"/>
              </w:numPr>
              <w:ind w:left="284"/>
              <w:rPr>
                <w:rFonts w:ascii="EYInterstate Light" w:hAnsi="EYInterstate Light"/>
                <w:color w:val="336699"/>
                <w:sz w:val="20"/>
                <w:szCs w:val="20"/>
              </w:rPr>
            </w:pPr>
          </w:p>
        </w:tc>
      </w:tr>
    </w:tbl>
    <w:p w:rsidR="00A363D9" w:rsidRPr="0014138C" w:rsidRDefault="00A363D9" w:rsidP="00F27B52">
      <w:pPr>
        <w:pStyle w:val="EYSubheading"/>
        <w:rPr>
          <w:rFonts w:ascii="EYInterstate Light" w:hAnsi="EYInterstate Light"/>
        </w:rPr>
      </w:pPr>
    </w:p>
    <w:p w:rsidR="00F27B52" w:rsidRPr="0014138C" w:rsidRDefault="008C04E3" w:rsidP="00F27B52">
      <w:pPr>
        <w:pStyle w:val="EYSubheading"/>
        <w:rPr>
          <w:rFonts w:ascii="EYInterstate Light" w:hAnsi="EYInterstate Light"/>
        </w:rPr>
      </w:pPr>
      <w:r w:rsidRPr="0014138C">
        <w:rPr>
          <w:rFonts w:ascii="EYInterstate Light" w:hAnsi="EYInterstate Light"/>
        </w:rPr>
        <w:t>Respective responsibilities in relation to fraud and error</w:t>
      </w:r>
    </w:p>
    <w:p w:rsidR="008C04E3" w:rsidRPr="0014138C" w:rsidRDefault="008C04E3" w:rsidP="008C04E3">
      <w:pPr>
        <w:pStyle w:val="EYBodytextwithparaspace"/>
        <w:rPr>
          <w:rFonts w:ascii="EYInterstate Light" w:hAnsi="EYInterstate Light"/>
        </w:rPr>
      </w:pPr>
      <w:r w:rsidRPr="0014138C">
        <w:rPr>
          <w:rFonts w:ascii="EYInterstate Light" w:hAnsi="EYInterstate Light"/>
        </w:rPr>
        <w:t>We would like to take this opportunity to remind you that management has the primary responsibility to prevent and detect fraud. It is important that management, with the oversight of those charged with governance, has a culture of ethical behaviour and a strong control environment that both deters and prevents fraud.</w:t>
      </w:r>
    </w:p>
    <w:p w:rsidR="000D58E8" w:rsidRPr="0014138C" w:rsidRDefault="008C04E3" w:rsidP="008C04E3">
      <w:pPr>
        <w:pStyle w:val="EYBodytextwithparaspace"/>
        <w:rPr>
          <w:rFonts w:ascii="EYInterstate Light" w:hAnsi="EYInterstate Light"/>
        </w:rPr>
      </w:pPr>
      <w:r w:rsidRPr="0014138C">
        <w:rPr>
          <w:rFonts w:ascii="EYInterstate Light" w:hAnsi="EYInterstate Light"/>
        </w:rPr>
        <w:t>Our responsibility is to plan and perform audits to obtain reasonable assurance about whether the financial statements as a whole are free of material misstatements whether caused by error or fraud. As auditors, we approach each engagement with a questioning mind that accepts the possibility that a material misstatement due to fraud could occur, and design the appropriate procedures to consider such r</w:t>
      </w:r>
      <w:r w:rsidR="000D58E8" w:rsidRPr="0014138C">
        <w:rPr>
          <w:rFonts w:ascii="EYInterstate Light" w:hAnsi="EYInterstate Light"/>
        </w:rPr>
        <w:t>isks.</w:t>
      </w:r>
    </w:p>
    <w:p w:rsidR="008C04E3" w:rsidRPr="0014138C" w:rsidRDefault="008C04E3" w:rsidP="008C04E3">
      <w:pPr>
        <w:pStyle w:val="EYBodytextwithparaspace"/>
        <w:rPr>
          <w:rFonts w:ascii="EYInterstate Light" w:hAnsi="EYInterstate Light"/>
        </w:rPr>
      </w:pPr>
      <w:r w:rsidRPr="0014138C">
        <w:rPr>
          <w:rFonts w:ascii="EYInterstate Light" w:hAnsi="EYInterstate Light"/>
        </w:rPr>
        <w:t>Based on the requirements of auditing standards our approach will focus on:</w:t>
      </w:r>
    </w:p>
    <w:p w:rsidR="008C04E3" w:rsidRPr="0014138C" w:rsidRDefault="008C04E3" w:rsidP="008C04E3">
      <w:pPr>
        <w:pStyle w:val="EYBulletedText1"/>
        <w:rPr>
          <w:rFonts w:ascii="EYInterstate Light" w:hAnsi="EYInterstate Light"/>
        </w:rPr>
      </w:pPr>
      <w:r w:rsidRPr="0014138C">
        <w:rPr>
          <w:rFonts w:ascii="EYInterstate Light" w:hAnsi="EYInterstate Light"/>
        </w:rPr>
        <w:t>Identifying fraud risks during the planning stages</w:t>
      </w:r>
    </w:p>
    <w:p w:rsidR="008C04E3" w:rsidRPr="0014138C" w:rsidRDefault="008C04E3" w:rsidP="008C04E3">
      <w:pPr>
        <w:pStyle w:val="EYBulletedText1"/>
        <w:rPr>
          <w:rFonts w:ascii="EYInterstate Light" w:hAnsi="EYInterstate Light"/>
        </w:rPr>
      </w:pPr>
      <w:r w:rsidRPr="0014138C">
        <w:rPr>
          <w:rFonts w:ascii="EYInterstate Light" w:hAnsi="EYInterstate Light"/>
        </w:rPr>
        <w:t>Enquiry of management about risks of fraud and the controls to address those risks</w:t>
      </w:r>
    </w:p>
    <w:p w:rsidR="008C04E3" w:rsidRPr="0014138C" w:rsidRDefault="008C04E3" w:rsidP="008C04E3">
      <w:pPr>
        <w:pStyle w:val="EYBulletedText1"/>
        <w:rPr>
          <w:rFonts w:ascii="EYInterstate Light" w:hAnsi="EYInterstate Light"/>
        </w:rPr>
      </w:pPr>
      <w:r w:rsidRPr="0014138C">
        <w:rPr>
          <w:rFonts w:ascii="EYInterstate Light" w:hAnsi="EYInterstate Light"/>
        </w:rPr>
        <w:t>Understanding the oversight given by those charged with governance of management</w:t>
      </w:r>
      <w:r w:rsidR="00050D0D" w:rsidRPr="0014138C">
        <w:rPr>
          <w:rFonts w:ascii="EYInterstate Light" w:hAnsi="EYInterstate Light"/>
        </w:rPr>
        <w:t>’</w:t>
      </w:r>
      <w:r w:rsidRPr="0014138C">
        <w:rPr>
          <w:rFonts w:ascii="EYInterstate Light" w:hAnsi="EYInterstate Light"/>
        </w:rPr>
        <w:t>s processes over fraud</w:t>
      </w:r>
    </w:p>
    <w:p w:rsidR="008C04E3" w:rsidRPr="0014138C" w:rsidRDefault="008C04E3" w:rsidP="008C04E3">
      <w:pPr>
        <w:pStyle w:val="EYBulletedText1"/>
        <w:rPr>
          <w:rFonts w:ascii="EYInterstate Light" w:hAnsi="EYInterstate Light"/>
        </w:rPr>
      </w:pPr>
      <w:r w:rsidRPr="0014138C">
        <w:rPr>
          <w:rFonts w:ascii="EYInterstate Light" w:hAnsi="EYInterstate Light"/>
        </w:rPr>
        <w:t>Consideration of the effectiveness of management</w:t>
      </w:r>
      <w:r w:rsidR="00050D0D" w:rsidRPr="0014138C">
        <w:rPr>
          <w:rFonts w:ascii="EYInterstate Light" w:hAnsi="EYInterstate Light"/>
        </w:rPr>
        <w:t>’</w:t>
      </w:r>
      <w:r w:rsidRPr="0014138C">
        <w:rPr>
          <w:rFonts w:ascii="EYInterstate Light" w:hAnsi="EYInterstate Light"/>
        </w:rPr>
        <w:t>s controls designed to address the risk of fraud</w:t>
      </w:r>
    </w:p>
    <w:p w:rsidR="008C04E3" w:rsidRPr="0014138C" w:rsidRDefault="008C04E3" w:rsidP="008C04E3">
      <w:pPr>
        <w:pStyle w:val="EYBulletedText1"/>
        <w:rPr>
          <w:rFonts w:ascii="EYInterstate Light" w:hAnsi="EYInterstate Light"/>
        </w:rPr>
      </w:pPr>
      <w:r w:rsidRPr="0014138C">
        <w:rPr>
          <w:rFonts w:ascii="EYInterstate Light" w:hAnsi="EYInterstate Light"/>
        </w:rPr>
        <w:t>Determining an appropriate strategy to address any identified risks of fraud</w:t>
      </w:r>
    </w:p>
    <w:p w:rsidR="00F27B52" w:rsidRPr="0014138C" w:rsidRDefault="008C04E3" w:rsidP="008C04E3">
      <w:pPr>
        <w:pStyle w:val="EYBulletedText1"/>
        <w:rPr>
          <w:rFonts w:ascii="EYInterstate Light" w:hAnsi="EYInterstate Light"/>
        </w:rPr>
      </w:pPr>
      <w:r w:rsidRPr="0014138C">
        <w:rPr>
          <w:rFonts w:ascii="EYInterstate Light" w:hAnsi="EYInterstate Light"/>
        </w:rPr>
        <w:t>Performing mandatory procedures regardless of specifically identified fraud risks</w:t>
      </w:r>
    </w:p>
    <w:p w:rsidR="00F27B52" w:rsidRPr="0014138C" w:rsidRDefault="008C04E3" w:rsidP="00F27B52">
      <w:pPr>
        <w:pStyle w:val="EYBodytextwithparaspace"/>
        <w:rPr>
          <w:rFonts w:ascii="EYInterstate Light" w:hAnsi="EYInterstate Light"/>
        </w:rPr>
      </w:pPr>
      <w:r w:rsidRPr="0014138C">
        <w:rPr>
          <w:rFonts w:ascii="EYInterstate Light" w:hAnsi="EYInterstate Light"/>
        </w:rPr>
        <w:t>We will consider the results of the National Fraud Initiative and may refer to it in our reporting to you.</w:t>
      </w:r>
    </w:p>
    <w:p w:rsidR="00895577" w:rsidRPr="0014138C" w:rsidRDefault="008C04E3" w:rsidP="008C04E3">
      <w:pPr>
        <w:pStyle w:val="EYHeading1"/>
        <w:rPr>
          <w:rFonts w:ascii="EYInterstate Light" w:hAnsi="EYInterstate Light"/>
        </w:rPr>
      </w:pPr>
      <w:bookmarkStart w:id="14" w:name="_Toc415230693"/>
      <w:r w:rsidRPr="0014138C">
        <w:rPr>
          <w:rFonts w:ascii="EYInterstate Light" w:hAnsi="EYInterstate Light"/>
        </w:rPr>
        <w:lastRenderedPageBreak/>
        <w:t>Ec</w:t>
      </w:r>
      <w:bookmarkStart w:id="15" w:name="_GoBack"/>
      <w:bookmarkEnd w:id="15"/>
      <w:r w:rsidRPr="0014138C">
        <w:rPr>
          <w:rFonts w:ascii="EYInterstate Light" w:hAnsi="EYInterstate Light"/>
        </w:rPr>
        <w:t>onomy, efficiency and effectiveness</w:t>
      </w:r>
      <w:bookmarkEnd w:id="14"/>
    </w:p>
    <w:p w:rsidR="00895577" w:rsidRPr="0014138C" w:rsidRDefault="008C04E3" w:rsidP="008C04E3">
      <w:pPr>
        <w:pStyle w:val="EYBodytextwithparaspace"/>
        <w:rPr>
          <w:rFonts w:ascii="EYInterstate Light" w:hAnsi="EYInterstate Light"/>
        </w:rPr>
      </w:pPr>
      <w:r w:rsidRPr="0014138C">
        <w:rPr>
          <w:rFonts w:ascii="EYInterstate Light" w:hAnsi="EYInterstate Light"/>
        </w:rPr>
        <w:t xml:space="preserve">Our approach to the value for money conclusion for </w:t>
      </w:r>
      <w:r w:rsidR="00393731" w:rsidRPr="0014138C">
        <w:rPr>
          <w:rFonts w:ascii="EYInterstate Light" w:hAnsi="EYInterstate Light"/>
        </w:rPr>
        <w:t>2014</w:t>
      </w:r>
      <w:r w:rsidR="00AF3EA7" w:rsidRPr="0014138C">
        <w:rPr>
          <w:rFonts w:ascii="EYInterstate Light" w:hAnsi="EYInterstate Light"/>
        </w:rPr>
        <w:t>-</w:t>
      </w:r>
      <w:r w:rsidR="00393731" w:rsidRPr="0014138C">
        <w:rPr>
          <w:rFonts w:ascii="EYInterstate Light" w:hAnsi="EYInterstate Light"/>
        </w:rPr>
        <w:t>15</w:t>
      </w:r>
      <w:r w:rsidRPr="0014138C">
        <w:rPr>
          <w:rFonts w:ascii="EYInterstate Light" w:hAnsi="EYInterstate Light"/>
        </w:rPr>
        <w:t xml:space="preserve"> is based on criteria specified by the Audit Commission relating to whether there are proper arrangements in place for securing:</w:t>
      </w:r>
    </w:p>
    <w:p w:rsidR="003B6E9F" w:rsidRPr="0014138C" w:rsidRDefault="008C04E3" w:rsidP="008D58A5">
      <w:pPr>
        <w:pStyle w:val="EYNumber"/>
        <w:numPr>
          <w:ilvl w:val="0"/>
          <w:numId w:val="50"/>
        </w:numPr>
        <w:rPr>
          <w:rFonts w:ascii="EYInterstate Light" w:hAnsi="EYInterstate Light"/>
        </w:rPr>
      </w:pPr>
      <w:r w:rsidRPr="0014138C">
        <w:rPr>
          <w:rFonts w:ascii="EYInterstate Light" w:hAnsi="EYInterstate Light"/>
        </w:rPr>
        <w:t>Financial resilience</w:t>
      </w:r>
    </w:p>
    <w:p w:rsidR="00895577" w:rsidRPr="0014138C" w:rsidRDefault="008C04E3" w:rsidP="008D58A5">
      <w:pPr>
        <w:pStyle w:val="EYNumber"/>
        <w:numPr>
          <w:ilvl w:val="0"/>
          <w:numId w:val="50"/>
        </w:numPr>
        <w:rPr>
          <w:rFonts w:ascii="EYInterstate Light" w:hAnsi="EYInterstate Light"/>
        </w:rPr>
      </w:pPr>
      <w:r w:rsidRPr="0014138C">
        <w:rPr>
          <w:rFonts w:ascii="EYInterstate Light" w:hAnsi="EYInterstate Light"/>
        </w:rPr>
        <w:t>Economy, efficiency and effectiveness in the use of resources</w:t>
      </w:r>
    </w:p>
    <w:p w:rsidR="008C04E3" w:rsidRPr="0014138C" w:rsidRDefault="008C04E3" w:rsidP="008C04E3">
      <w:pPr>
        <w:pStyle w:val="EYBodytextwithparaspace"/>
        <w:rPr>
          <w:rFonts w:ascii="EYInterstate Light" w:hAnsi="EYInterstate Light"/>
        </w:rPr>
      </w:pPr>
      <w:r w:rsidRPr="0014138C">
        <w:rPr>
          <w:rFonts w:ascii="EYInterstate Light" w:hAnsi="EYInterstate Light"/>
        </w:rPr>
        <w:t>The Audit Commission</w:t>
      </w:r>
      <w:r w:rsidR="00B27ADC" w:rsidRPr="0014138C">
        <w:rPr>
          <w:rFonts w:ascii="EYInterstate Light" w:hAnsi="EYInterstate Light"/>
        </w:rPr>
        <w:t>’s</w:t>
      </w:r>
      <w:r w:rsidRPr="0014138C">
        <w:rPr>
          <w:rFonts w:ascii="EYInterstate Light" w:hAnsi="EYInterstate Light"/>
        </w:rPr>
        <w:t xml:space="preserve"> </w:t>
      </w:r>
      <w:r w:rsidR="00B27ADC" w:rsidRPr="0014138C">
        <w:rPr>
          <w:rFonts w:ascii="EYInterstate Light" w:hAnsi="EYInterstate Light"/>
          <w:i/>
        </w:rPr>
        <w:t xml:space="preserve">2014/15 auditor guidance on the conclusion on the arrangements to secure </w:t>
      </w:r>
      <w:proofErr w:type="spellStart"/>
      <w:r w:rsidR="00B27ADC" w:rsidRPr="0014138C">
        <w:rPr>
          <w:rFonts w:ascii="EYInterstate Light" w:hAnsi="EYInterstate Light"/>
          <w:i/>
        </w:rPr>
        <w:t>vfm</w:t>
      </w:r>
      <w:proofErr w:type="spellEnd"/>
      <w:r w:rsidR="00B27ADC" w:rsidRPr="0014138C" w:rsidDel="00B27ADC">
        <w:rPr>
          <w:rFonts w:ascii="EYInterstate Light" w:hAnsi="EYInterstate Light"/>
        </w:rPr>
        <w:t xml:space="preserve"> </w:t>
      </w:r>
      <w:r w:rsidRPr="0014138C">
        <w:rPr>
          <w:rFonts w:ascii="EYInterstate Light" w:hAnsi="EYInterstate Light"/>
        </w:rPr>
        <w:t xml:space="preserve">requires that auditors consider and assess the significant risks of giving a wrong conclusion and carry out as much work as is appropriate to enable them to give a safe conclusion on arrangements to secure </w:t>
      </w:r>
      <w:r w:rsidR="00B27ADC" w:rsidRPr="0014138C">
        <w:rPr>
          <w:rFonts w:ascii="EYInterstate Light" w:hAnsi="EYInterstate Light"/>
        </w:rPr>
        <w:t>value for money</w:t>
      </w:r>
      <w:r w:rsidRPr="0014138C">
        <w:rPr>
          <w:rFonts w:ascii="EYInterstate Light" w:hAnsi="EYInterstate Light"/>
        </w:rPr>
        <w:t>.</w:t>
      </w:r>
    </w:p>
    <w:p w:rsidR="008C04E3" w:rsidRPr="0014138C" w:rsidRDefault="008C04E3" w:rsidP="008C04E3">
      <w:pPr>
        <w:pStyle w:val="EYBodytextwithparaspace"/>
        <w:rPr>
          <w:rFonts w:ascii="EYInterstate Light" w:hAnsi="EYInterstate Light"/>
        </w:rPr>
      </w:pPr>
      <w:r w:rsidRPr="0014138C">
        <w:rPr>
          <w:rFonts w:ascii="EYInterstate Light" w:hAnsi="EYInterstate Light"/>
        </w:rPr>
        <w:t>Our assessment of what is a significant risk is a matter of professional judgement, and is based on consideration of both quantitative and qualitative aspects of the subject matter in question.</w:t>
      </w:r>
    </w:p>
    <w:p w:rsidR="008C04E3" w:rsidRPr="0014138C" w:rsidRDefault="008C04E3" w:rsidP="008C04E3">
      <w:pPr>
        <w:pStyle w:val="EYBodytextwithparaspace"/>
        <w:rPr>
          <w:rFonts w:ascii="EYInterstate Light" w:hAnsi="EYInterstate Light"/>
        </w:rPr>
      </w:pPr>
      <w:r w:rsidRPr="0014138C">
        <w:rPr>
          <w:rFonts w:ascii="EYInterstate Light" w:hAnsi="EYInterstate Light"/>
        </w:rPr>
        <w:t xml:space="preserve">For those significant risks identified by our risk assessment that are relevant to our </w:t>
      </w:r>
      <w:r w:rsidR="00B27ADC" w:rsidRPr="0014138C">
        <w:rPr>
          <w:rFonts w:ascii="EYInterstate Light" w:hAnsi="EYInterstate Light"/>
        </w:rPr>
        <w:t>value for money</w:t>
      </w:r>
      <w:r w:rsidRPr="0014138C">
        <w:rPr>
          <w:rFonts w:ascii="EYInterstate Light" w:hAnsi="EYInterstate Light"/>
        </w:rPr>
        <w:t xml:space="preserve"> conclusion, where these risks will not be addressed by our financial statements audit work or work und</w:t>
      </w:r>
      <w:r w:rsidR="00023077" w:rsidRPr="0014138C">
        <w:rPr>
          <w:rFonts w:ascii="EYInterstate Light" w:hAnsi="EYInterstate Light"/>
        </w:rPr>
        <w:t xml:space="preserve">ertaken by </w:t>
      </w:r>
      <w:r w:rsidR="00B27ADC" w:rsidRPr="0014138C">
        <w:rPr>
          <w:rFonts w:ascii="EYInterstate Light" w:hAnsi="EYInterstate Light"/>
        </w:rPr>
        <w:t>the</w:t>
      </w:r>
      <w:r w:rsidR="00023077" w:rsidRPr="0014138C">
        <w:rPr>
          <w:rFonts w:ascii="EYInterstate Light" w:hAnsi="EYInterstate Light"/>
        </w:rPr>
        <w:t xml:space="preserve"> Council</w:t>
      </w:r>
      <w:r w:rsidRPr="0014138C">
        <w:rPr>
          <w:rFonts w:ascii="EYInterstate Light" w:hAnsi="EYInterstate Light"/>
        </w:rPr>
        <w:t xml:space="preserve">, Audit Commission or other review agency, we consider the need to undertake local </w:t>
      </w:r>
      <w:r w:rsidR="00B27ADC" w:rsidRPr="0014138C">
        <w:rPr>
          <w:rFonts w:ascii="EYInterstate Light" w:hAnsi="EYInterstate Light"/>
        </w:rPr>
        <w:t>value for money</w:t>
      </w:r>
      <w:r w:rsidRPr="0014138C">
        <w:rPr>
          <w:rFonts w:ascii="EYInterstate Light" w:hAnsi="EYInterstate Light"/>
        </w:rPr>
        <w:t xml:space="preserve"> work.</w:t>
      </w:r>
    </w:p>
    <w:p w:rsidR="00E55C99" w:rsidRPr="0014138C" w:rsidRDefault="00E55C99" w:rsidP="00D73252">
      <w:pPr>
        <w:autoSpaceDE w:val="0"/>
        <w:autoSpaceDN w:val="0"/>
        <w:snapToGrid/>
        <w:rPr>
          <w:rFonts w:ascii="EYInterstate Light" w:hAnsi="EYInterstate Light"/>
          <w:lang w:eastAsia="nl-NL"/>
        </w:rPr>
      </w:pPr>
      <w:r w:rsidRPr="0014138C">
        <w:rPr>
          <w:rFonts w:ascii="EYInterstate Light" w:hAnsi="EYInterstate Light"/>
          <w:lang w:eastAsia="nl-NL"/>
        </w:rPr>
        <w:t xml:space="preserve">At this stage we have not identified any </w:t>
      </w:r>
      <w:r w:rsidR="0048602C" w:rsidRPr="0014138C">
        <w:rPr>
          <w:rFonts w:ascii="EYInterstate Light" w:hAnsi="EYInterstate Light"/>
          <w:lang w:eastAsia="nl-NL"/>
        </w:rPr>
        <w:t xml:space="preserve">specific </w:t>
      </w:r>
      <w:r w:rsidRPr="0014138C">
        <w:rPr>
          <w:rFonts w:ascii="EYInterstate Light" w:hAnsi="EYInterstate Light"/>
          <w:lang w:eastAsia="nl-NL"/>
        </w:rPr>
        <w:t>significant risks</w:t>
      </w:r>
      <w:r w:rsidR="0048602C" w:rsidRPr="0014138C">
        <w:rPr>
          <w:rFonts w:ascii="EYInterstate Light" w:hAnsi="EYInterstate Light"/>
          <w:lang w:eastAsia="nl-NL"/>
        </w:rPr>
        <w:t xml:space="preserve"> in respect of </w:t>
      </w:r>
      <w:r w:rsidR="00B27ADC" w:rsidRPr="0014138C">
        <w:rPr>
          <w:rFonts w:ascii="EYInterstate Light" w:hAnsi="EYInterstate Light"/>
        </w:rPr>
        <w:t>value for money</w:t>
      </w:r>
      <w:r w:rsidR="0048602C" w:rsidRPr="0014138C">
        <w:rPr>
          <w:rFonts w:ascii="EYInterstate Light" w:hAnsi="EYInterstate Light"/>
          <w:lang w:eastAsia="nl-NL"/>
        </w:rPr>
        <w:t xml:space="preserve">. We acknowledge the Council </w:t>
      </w:r>
      <w:r w:rsidRPr="0014138C">
        <w:rPr>
          <w:rFonts w:ascii="EYInterstate Light" w:hAnsi="EYInterstate Light"/>
          <w:lang w:eastAsia="nl-NL"/>
        </w:rPr>
        <w:t>operates in a context of increasing financial pressure and w</w:t>
      </w:r>
      <w:r w:rsidR="0048602C" w:rsidRPr="0014138C">
        <w:rPr>
          <w:rFonts w:ascii="EYInterstate Light" w:hAnsi="EYInterstate Light"/>
          <w:lang w:eastAsia="nl-NL"/>
        </w:rPr>
        <w:t xml:space="preserve">e will keep our risk assessment </w:t>
      </w:r>
      <w:r w:rsidRPr="0014138C">
        <w:rPr>
          <w:rFonts w:ascii="EYInterstate Light" w:hAnsi="EYInterstate Light"/>
          <w:lang w:eastAsia="nl-NL"/>
        </w:rPr>
        <w:t>under review throughout our audit and communicate to the</w:t>
      </w:r>
      <w:r w:rsidR="0048602C" w:rsidRPr="0014138C">
        <w:rPr>
          <w:rFonts w:ascii="EYInterstate Light" w:hAnsi="EYInterstate Light"/>
          <w:lang w:eastAsia="nl-NL"/>
        </w:rPr>
        <w:t xml:space="preserve"> Audit </w:t>
      </w:r>
      <w:r w:rsidR="00C9092F" w:rsidRPr="0014138C">
        <w:rPr>
          <w:rFonts w:ascii="EYInterstate Light" w:hAnsi="EYInterstate Light"/>
          <w:lang w:eastAsia="nl-NL"/>
        </w:rPr>
        <w:t xml:space="preserve">and Governance </w:t>
      </w:r>
      <w:r w:rsidR="0048602C" w:rsidRPr="0014138C">
        <w:rPr>
          <w:rFonts w:ascii="EYInterstate Light" w:hAnsi="EYInterstate Light"/>
          <w:lang w:eastAsia="nl-NL"/>
        </w:rPr>
        <w:t xml:space="preserve">Committee any additional </w:t>
      </w:r>
      <w:r w:rsidRPr="0014138C">
        <w:rPr>
          <w:rFonts w:ascii="EYInterstate Light" w:hAnsi="EYInterstate Light"/>
          <w:lang w:eastAsia="nl-NL"/>
        </w:rPr>
        <w:t>local risk-based work we may need to undertake.</w:t>
      </w:r>
    </w:p>
    <w:p w:rsidR="00E55C99" w:rsidRPr="0014138C" w:rsidRDefault="00E55C99" w:rsidP="00E55C99">
      <w:pPr>
        <w:pStyle w:val="EYBodytextwithparaspace"/>
        <w:rPr>
          <w:rFonts w:ascii="EYInterstate Light" w:hAnsi="EYInterstate Light"/>
        </w:rPr>
      </w:pPr>
    </w:p>
    <w:p w:rsidR="00000948" w:rsidRPr="0014138C" w:rsidRDefault="00000948" w:rsidP="00000948">
      <w:pPr>
        <w:pStyle w:val="EYHeading1"/>
        <w:rPr>
          <w:rFonts w:ascii="EYInterstate Light" w:hAnsi="EYInterstate Light"/>
          <w:sz w:val="40"/>
          <w:szCs w:val="40"/>
        </w:rPr>
      </w:pPr>
      <w:bookmarkStart w:id="16" w:name="_Toc415230694"/>
      <w:r w:rsidRPr="0014138C">
        <w:rPr>
          <w:rFonts w:ascii="EYInterstate Light" w:hAnsi="EYInterstate Light"/>
          <w:sz w:val="40"/>
          <w:szCs w:val="40"/>
        </w:rPr>
        <w:lastRenderedPageBreak/>
        <w:t>Certification work for housing benefits</w:t>
      </w:r>
      <w:bookmarkEnd w:id="16"/>
    </w:p>
    <w:p w:rsidR="00000948" w:rsidRPr="0014138C" w:rsidRDefault="00000948" w:rsidP="00000948">
      <w:pPr>
        <w:pStyle w:val="EYBodytextwithparaspace"/>
        <w:numPr>
          <w:ilvl w:val="4"/>
          <w:numId w:val="27"/>
        </w:numPr>
        <w:rPr>
          <w:rFonts w:ascii="EYInterstate Light" w:hAnsi="EYInterstate Light"/>
        </w:rPr>
      </w:pPr>
      <w:r w:rsidRPr="0014138C">
        <w:rPr>
          <w:rFonts w:ascii="EYInterstate Light" w:hAnsi="EYInterstate Light"/>
        </w:rPr>
        <w:t>Certification work involves executing prescribed tests which are designed to give reasonable assurance that the Council’s housing benefits claim is fairly stated and in accordance with specified terms and conditions. Certification work is not an audit.</w:t>
      </w:r>
    </w:p>
    <w:p w:rsidR="00000948" w:rsidRPr="0014138C" w:rsidRDefault="00000948" w:rsidP="00000948">
      <w:pPr>
        <w:pStyle w:val="EYBodytextwithparaspace"/>
        <w:numPr>
          <w:ilvl w:val="4"/>
          <w:numId w:val="27"/>
        </w:numPr>
        <w:rPr>
          <w:rFonts w:ascii="EYInterstate Light" w:hAnsi="EYInterstate Light"/>
        </w:rPr>
      </w:pPr>
      <w:r w:rsidRPr="0014138C">
        <w:rPr>
          <w:rFonts w:ascii="EYInterstate Light" w:hAnsi="EYInterstate Light"/>
        </w:rPr>
        <w:t>The work necessary is determined by the Department of Works and Pensions.</w:t>
      </w:r>
    </w:p>
    <w:p w:rsidR="00000948" w:rsidRPr="0014138C" w:rsidRDefault="00000948" w:rsidP="00000948">
      <w:pPr>
        <w:pStyle w:val="EYBodytextwithparaspace"/>
        <w:numPr>
          <w:ilvl w:val="4"/>
          <w:numId w:val="27"/>
        </w:numPr>
        <w:rPr>
          <w:rFonts w:ascii="EYInterstate Light" w:hAnsi="EYInterstate Light"/>
        </w:rPr>
      </w:pPr>
      <w:r w:rsidRPr="0014138C">
        <w:rPr>
          <w:rFonts w:ascii="EYInterstate Light" w:hAnsi="EYInterstate Light"/>
        </w:rPr>
        <w:t>Based on previous experience we expect to carry out extended testing, known as 40+ testing</w:t>
      </w:r>
      <w:r w:rsidR="00C9092F" w:rsidRPr="0014138C">
        <w:rPr>
          <w:rFonts w:ascii="EYInterstate Light" w:hAnsi="EYInterstate Light"/>
        </w:rPr>
        <w:t>,</w:t>
      </w:r>
      <w:r w:rsidRPr="0014138C">
        <w:rPr>
          <w:rFonts w:ascii="EYInterstate Light" w:hAnsi="EYInterstate Light"/>
        </w:rPr>
        <w:t xml:space="preserve"> for some areas of the claim.</w:t>
      </w:r>
    </w:p>
    <w:p w:rsidR="00000948" w:rsidRPr="0014138C" w:rsidRDefault="00000948" w:rsidP="00000948">
      <w:pPr>
        <w:pStyle w:val="EYBodytextwithparaspace"/>
        <w:numPr>
          <w:ilvl w:val="4"/>
          <w:numId w:val="27"/>
        </w:numPr>
        <w:rPr>
          <w:rFonts w:ascii="EYInterstate Light" w:hAnsi="EYInterstate Light"/>
        </w:rPr>
      </w:pPr>
      <w:r w:rsidRPr="0014138C">
        <w:rPr>
          <w:rFonts w:ascii="EYInterstate Light" w:hAnsi="EYInterstate Light"/>
        </w:rPr>
        <w:t xml:space="preserve">Where possible we integrate our benefits certification work with our opinion and other work. We also aim to rely on the work of internal audit and benefits staff where possible. </w:t>
      </w:r>
    </w:p>
    <w:p w:rsidR="00000948" w:rsidRPr="0014138C" w:rsidRDefault="00000948" w:rsidP="00000948">
      <w:pPr>
        <w:pStyle w:val="EYBodytextwithparaspace"/>
        <w:numPr>
          <w:ilvl w:val="4"/>
          <w:numId w:val="27"/>
        </w:numPr>
        <w:rPr>
          <w:rFonts w:ascii="EYInterstate Light" w:hAnsi="EYInterstate Light"/>
        </w:rPr>
      </w:pPr>
      <w:r w:rsidRPr="0014138C">
        <w:rPr>
          <w:rFonts w:ascii="EYInterstate Light" w:hAnsi="EYInterstate Light"/>
        </w:rPr>
        <w:t xml:space="preserve">We will report to the Audit </w:t>
      </w:r>
      <w:r w:rsidR="007C65DA" w:rsidRPr="0014138C">
        <w:rPr>
          <w:rFonts w:ascii="EYInterstate Light" w:hAnsi="EYInterstate Light"/>
        </w:rPr>
        <w:t xml:space="preserve">and Governance </w:t>
      </w:r>
      <w:r w:rsidRPr="0014138C">
        <w:rPr>
          <w:rFonts w:ascii="EYInterstate Light" w:hAnsi="EYInterstate Light"/>
        </w:rPr>
        <w:t>Committee the results of our benefits certification work.</w:t>
      </w:r>
    </w:p>
    <w:p w:rsidR="00000948" w:rsidRPr="0014138C" w:rsidRDefault="00000948" w:rsidP="00000948">
      <w:pPr>
        <w:pStyle w:val="EYBodytextwithparaspace"/>
        <w:numPr>
          <w:ilvl w:val="4"/>
          <w:numId w:val="27"/>
        </w:numPr>
        <w:rPr>
          <w:rFonts w:ascii="EYInterstate Light" w:hAnsi="EYInterstate Light"/>
        </w:rPr>
      </w:pPr>
      <w:r w:rsidRPr="0014138C">
        <w:rPr>
          <w:rFonts w:ascii="EYInterstate Light" w:hAnsi="EYInterstate Light"/>
        </w:rPr>
        <w:t xml:space="preserve">The Audit Commission has set an indicative fee for benefits certification work for each body. The </w:t>
      </w:r>
      <w:r w:rsidR="004D13CB" w:rsidRPr="0014138C">
        <w:rPr>
          <w:rFonts w:ascii="EYInterstate Light" w:hAnsi="EYInterstate Light"/>
        </w:rPr>
        <w:t xml:space="preserve">2014-15 </w:t>
      </w:r>
      <w:r w:rsidRPr="0014138C">
        <w:rPr>
          <w:rFonts w:ascii="EYInterstate Light" w:hAnsi="EYInterstate Light"/>
        </w:rPr>
        <w:t xml:space="preserve">indicative </w:t>
      </w:r>
      <w:proofErr w:type="gramStart"/>
      <w:r w:rsidRPr="0014138C">
        <w:rPr>
          <w:rFonts w:ascii="EYInterstate Light" w:hAnsi="EYInterstate Light"/>
        </w:rPr>
        <w:t>fee</w:t>
      </w:r>
      <w:proofErr w:type="gramEnd"/>
      <w:r w:rsidRPr="0014138C">
        <w:rPr>
          <w:rFonts w:ascii="EYInterstate Light" w:hAnsi="EYInterstate Light"/>
        </w:rPr>
        <w:t xml:space="preserve"> is based on </w:t>
      </w:r>
      <w:r w:rsidR="004D13CB" w:rsidRPr="0014138C">
        <w:rPr>
          <w:rFonts w:ascii="EYInterstate Light" w:hAnsi="EYInterstate Light"/>
        </w:rPr>
        <w:t xml:space="preserve">the </w:t>
      </w:r>
      <w:r w:rsidRPr="0014138C">
        <w:rPr>
          <w:rFonts w:ascii="EYInterstate Light" w:hAnsi="EYInterstate Light"/>
        </w:rPr>
        <w:t xml:space="preserve">actual benefits certification fee for 2012-13. </w:t>
      </w:r>
    </w:p>
    <w:p w:rsidR="00000948" w:rsidRPr="0014138C" w:rsidRDefault="00000948" w:rsidP="00000948">
      <w:pPr>
        <w:pStyle w:val="EYBodytextwithparaspace"/>
        <w:numPr>
          <w:ilvl w:val="4"/>
          <w:numId w:val="27"/>
        </w:numPr>
        <w:rPr>
          <w:rFonts w:ascii="EYInterstate Light" w:hAnsi="EYInterstate Light"/>
        </w:rPr>
      </w:pPr>
      <w:r w:rsidRPr="0014138C">
        <w:rPr>
          <w:rFonts w:ascii="EYInterstate Light" w:hAnsi="EYInterstate Light"/>
        </w:rPr>
        <w:t>The indicative fee is based on the expectation that audited bodies are able to provide the auditor with complete and materially accurate claims, with supporting working papers, within agreed timeframes.</w:t>
      </w:r>
    </w:p>
    <w:p w:rsidR="002A2A65" w:rsidRPr="0014138C" w:rsidRDefault="00E33032" w:rsidP="00E33032">
      <w:pPr>
        <w:pStyle w:val="EYHeading1"/>
        <w:numPr>
          <w:ilvl w:val="0"/>
          <w:numId w:val="0"/>
        </w:numPr>
        <w:ind w:left="-850"/>
        <w:rPr>
          <w:rFonts w:ascii="EYInterstate Light" w:hAnsi="EYInterstate Light"/>
        </w:rPr>
      </w:pPr>
      <w:bookmarkStart w:id="17" w:name="_Toc415230695"/>
      <w:r w:rsidRPr="0014138C">
        <w:rPr>
          <w:rFonts w:ascii="EYInterstate Light" w:hAnsi="EYInterstate Light"/>
        </w:rPr>
        <w:lastRenderedPageBreak/>
        <w:t>6</w:t>
      </w:r>
      <w:r w:rsidRPr="0014138C">
        <w:rPr>
          <w:rFonts w:ascii="EYInterstate Light" w:hAnsi="EYInterstate Light"/>
        </w:rPr>
        <w:tab/>
      </w:r>
      <w:r w:rsidR="008C04E3" w:rsidRPr="0014138C">
        <w:rPr>
          <w:rFonts w:ascii="EYInterstate Light" w:hAnsi="EYInterstate Light"/>
        </w:rPr>
        <w:t>Our audit process and strategy</w:t>
      </w:r>
      <w:bookmarkEnd w:id="17"/>
    </w:p>
    <w:p w:rsidR="002A2A65" w:rsidRPr="0014138C" w:rsidRDefault="00E33032" w:rsidP="00E33032">
      <w:pPr>
        <w:pStyle w:val="EYHeading2"/>
        <w:numPr>
          <w:ilvl w:val="0"/>
          <w:numId w:val="0"/>
        </w:numPr>
        <w:ind w:left="-850"/>
        <w:rPr>
          <w:rFonts w:ascii="EYInterstate Light" w:hAnsi="EYInterstate Light"/>
        </w:rPr>
      </w:pPr>
      <w:r w:rsidRPr="0014138C">
        <w:rPr>
          <w:rFonts w:ascii="EYInterstate Light" w:hAnsi="EYInterstate Light"/>
        </w:rPr>
        <w:t xml:space="preserve">6.1 </w:t>
      </w:r>
      <w:r w:rsidRPr="0014138C">
        <w:rPr>
          <w:rFonts w:ascii="EYInterstate Light" w:hAnsi="EYInterstate Light"/>
        </w:rPr>
        <w:tab/>
      </w:r>
      <w:r w:rsidR="002A2A65" w:rsidRPr="0014138C">
        <w:rPr>
          <w:rFonts w:ascii="EYInterstate Light" w:hAnsi="EYInterstate Light"/>
        </w:rPr>
        <w:t>Objective and scope of our audit</w:t>
      </w:r>
    </w:p>
    <w:p w:rsidR="002A2A65" w:rsidRPr="0014138C" w:rsidRDefault="008C04E3" w:rsidP="002A2A65">
      <w:pPr>
        <w:pStyle w:val="EYBodytextwithparaspace"/>
        <w:rPr>
          <w:rFonts w:ascii="EYInterstate Light" w:hAnsi="EYInterstate Light"/>
        </w:rPr>
      </w:pPr>
      <w:r w:rsidRPr="0014138C">
        <w:rPr>
          <w:rFonts w:ascii="EYInterstate Light" w:hAnsi="EYInterstate Light"/>
        </w:rPr>
        <w:t>Under the Audit Commission</w:t>
      </w:r>
      <w:r w:rsidR="00050D0D" w:rsidRPr="0014138C">
        <w:rPr>
          <w:rFonts w:ascii="EYInterstate Light" w:hAnsi="EYInterstate Light"/>
        </w:rPr>
        <w:t>’</w:t>
      </w:r>
      <w:r w:rsidRPr="0014138C">
        <w:rPr>
          <w:rFonts w:ascii="EYInterstate Light" w:hAnsi="EYInterstate Light"/>
        </w:rPr>
        <w:t xml:space="preserve">s Code of Audit Practice (the </w:t>
      </w:r>
      <w:r w:rsidR="00050D0D" w:rsidRPr="0014138C">
        <w:rPr>
          <w:rFonts w:ascii="EYInterstate Light" w:hAnsi="EYInterstate Light"/>
        </w:rPr>
        <w:t>‘</w:t>
      </w:r>
      <w:r w:rsidRPr="0014138C">
        <w:rPr>
          <w:rFonts w:ascii="EYInterstate Light" w:hAnsi="EYInterstate Light"/>
        </w:rPr>
        <w:t>Code</w:t>
      </w:r>
      <w:r w:rsidR="00050D0D" w:rsidRPr="0014138C">
        <w:rPr>
          <w:rFonts w:ascii="EYInterstate Light" w:hAnsi="EYInterstate Light"/>
        </w:rPr>
        <w:t>’</w:t>
      </w:r>
      <w:r w:rsidRPr="0014138C">
        <w:rPr>
          <w:rFonts w:ascii="EYInterstate Light" w:hAnsi="EYInterstate Light"/>
        </w:rPr>
        <w:t>) our principal objectives are to review and report on the</w:t>
      </w:r>
      <w:r w:rsidR="00422D20" w:rsidRPr="0014138C">
        <w:rPr>
          <w:rFonts w:ascii="EYInterstate Light" w:hAnsi="EYInterstate Light"/>
        </w:rPr>
        <w:t xml:space="preserve"> </w:t>
      </w:r>
      <w:r w:rsidR="002A2A65" w:rsidRPr="0014138C">
        <w:rPr>
          <w:rFonts w:ascii="EYInterstate Light" w:hAnsi="EYInterstate Light"/>
        </w:rPr>
        <w:t>Council</w:t>
      </w:r>
      <w:r w:rsidR="00050D0D" w:rsidRPr="0014138C">
        <w:rPr>
          <w:rFonts w:ascii="EYInterstate Light" w:hAnsi="EYInterstate Light"/>
        </w:rPr>
        <w:t>’</w:t>
      </w:r>
      <w:r w:rsidR="002A2A65" w:rsidRPr="0014138C">
        <w:rPr>
          <w:rFonts w:ascii="EYInterstate Light" w:hAnsi="EYInterstate Light"/>
        </w:rPr>
        <w:t>s:</w:t>
      </w:r>
    </w:p>
    <w:p w:rsidR="008C04E3" w:rsidRPr="0014138C" w:rsidRDefault="008C04E3" w:rsidP="008C04E3">
      <w:pPr>
        <w:pStyle w:val="EYBulletedText1"/>
        <w:rPr>
          <w:rFonts w:ascii="EYInterstate Light" w:hAnsi="EYInterstate Light"/>
        </w:rPr>
      </w:pPr>
      <w:r w:rsidRPr="0014138C">
        <w:rPr>
          <w:rFonts w:ascii="EYInterstate Light" w:hAnsi="EYInterstate Light"/>
        </w:rPr>
        <w:t>Financial statements</w:t>
      </w:r>
    </w:p>
    <w:p w:rsidR="004D13CB" w:rsidRPr="0014138C" w:rsidRDefault="008C04E3" w:rsidP="008C04E3">
      <w:pPr>
        <w:pStyle w:val="EYBulletedText1"/>
        <w:rPr>
          <w:rFonts w:ascii="EYInterstate Light" w:hAnsi="EYInterstate Light"/>
        </w:rPr>
      </w:pPr>
      <w:r w:rsidRPr="0014138C">
        <w:rPr>
          <w:rFonts w:ascii="EYInterstate Light" w:hAnsi="EYInterstate Light"/>
        </w:rPr>
        <w:t xml:space="preserve">Arrangements for securing economy, efficiency and effectiveness in its use of resources </w:t>
      </w:r>
    </w:p>
    <w:p w:rsidR="002A2A65" w:rsidRPr="0014138C" w:rsidRDefault="008C04E3" w:rsidP="008D58A5">
      <w:pPr>
        <w:pStyle w:val="EYBulletedText1"/>
        <w:numPr>
          <w:ilvl w:val="0"/>
          <w:numId w:val="0"/>
        </w:numPr>
        <w:rPr>
          <w:rFonts w:ascii="EYInterstate Light" w:hAnsi="EYInterstate Light"/>
        </w:rPr>
      </w:pPr>
      <w:proofErr w:type="gramStart"/>
      <w:r w:rsidRPr="0014138C">
        <w:rPr>
          <w:rFonts w:ascii="EYInterstate Light" w:hAnsi="EYInterstate Light"/>
        </w:rPr>
        <w:t>to</w:t>
      </w:r>
      <w:proofErr w:type="gramEnd"/>
      <w:r w:rsidRPr="0014138C">
        <w:rPr>
          <w:rFonts w:ascii="EYInterstate Light" w:hAnsi="EYInterstate Light"/>
        </w:rPr>
        <w:t xml:space="preserve"> the extent required by the relevant legislation and the requirements of the Code</w:t>
      </w:r>
      <w:r w:rsidR="004D13CB" w:rsidRPr="0014138C">
        <w:rPr>
          <w:rFonts w:ascii="EYInterstate Light" w:hAnsi="EYInterstate Light"/>
        </w:rPr>
        <w:t>.</w:t>
      </w:r>
    </w:p>
    <w:p w:rsidR="002A2A65" w:rsidRPr="0014138C" w:rsidRDefault="002A2A65" w:rsidP="008C04E3">
      <w:pPr>
        <w:pStyle w:val="EYBodytextwithparaspace"/>
        <w:rPr>
          <w:rFonts w:ascii="EYInterstate Light" w:hAnsi="EYInterstate Light"/>
        </w:rPr>
      </w:pPr>
      <w:r w:rsidRPr="0014138C">
        <w:rPr>
          <w:rFonts w:ascii="EYInterstate Light" w:hAnsi="EYInterstate Light"/>
        </w:rPr>
        <w:t>We issue a two-part audit report covering both of these objectives.</w:t>
      </w:r>
    </w:p>
    <w:p w:rsidR="002A2A65" w:rsidRPr="0014138C" w:rsidRDefault="00E33032" w:rsidP="002A2A65">
      <w:pPr>
        <w:pStyle w:val="Romanbold"/>
        <w:rPr>
          <w:rFonts w:ascii="EYInterstate Light" w:hAnsi="EYInterstate Light"/>
        </w:rPr>
      </w:pPr>
      <w:r w:rsidRPr="0014138C">
        <w:rPr>
          <w:rFonts w:ascii="EYInterstate Light" w:hAnsi="EYInterstate Light"/>
        </w:rPr>
        <w:t>Financial statement audit</w:t>
      </w:r>
    </w:p>
    <w:p w:rsidR="008C04E3" w:rsidRPr="0014138C" w:rsidRDefault="008C04E3" w:rsidP="008C04E3">
      <w:pPr>
        <w:pStyle w:val="EYBodytextwithparaspace"/>
        <w:rPr>
          <w:rFonts w:ascii="EYInterstate Light" w:hAnsi="EYInterstate Light"/>
          <w:color w:val="336699"/>
        </w:rPr>
      </w:pPr>
      <w:r w:rsidRPr="0014138C">
        <w:rPr>
          <w:rFonts w:ascii="EYInterstate Light" w:hAnsi="EYInterstate Light"/>
        </w:rPr>
        <w:t>Our objective is to form an opinion on the financial statements under International Standards on Auditing (UK and Ireland).</w:t>
      </w:r>
    </w:p>
    <w:p w:rsidR="008C04E3" w:rsidRPr="0014138C" w:rsidRDefault="008C04E3" w:rsidP="008C04E3">
      <w:pPr>
        <w:pStyle w:val="EYBodytextwithparaspace"/>
        <w:rPr>
          <w:rFonts w:ascii="EYInterstate Light" w:hAnsi="EYInterstate Light"/>
        </w:rPr>
      </w:pPr>
      <w:r w:rsidRPr="0014138C">
        <w:rPr>
          <w:rFonts w:ascii="EYInterstate Light" w:hAnsi="EYInterstate Light"/>
        </w:rPr>
        <w:t>We will also review and report to the NAO on the Whole of Government Accounts return to the extent and in the form they re</w:t>
      </w:r>
      <w:r w:rsidR="00023077" w:rsidRPr="0014138C">
        <w:rPr>
          <w:rFonts w:ascii="EYInterstate Light" w:hAnsi="EYInterstate Light"/>
        </w:rPr>
        <w:t>quire.</w:t>
      </w:r>
    </w:p>
    <w:p w:rsidR="002A2A65" w:rsidRPr="0014138C" w:rsidRDefault="008C04E3" w:rsidP="008C04E3">
      <w:pPr>
        <w:pStyle w:val="Romanbold"/>
        <w:rPr>
          <w:rFonts w:ascii="EYInterstate Light" w:hAnsi="EYInterstate Light"/>
        </w:rPr>
      </w:pPr>
      <w:r w:rsidRPr="0014138C">
        <w:rPr>
          <w:rFonts w:ascii="EYInterstate Light" w:hAnsi="EYInterstate Light"/>
        </w:rPr>
        <w:t>Arrangements for securing economy, efficiency and effectiveness</w:t>
      </w:r>
    </w:p>
    <w:p w:rsidR="008C04E3" w:rsidRPr="0014138C" w:rsidRDefault="008C04E3" w:rsidP="008C04E3">
      <w:pPr>
        <w:pStyle w:val="EYBodytextwithparaspace"/>
        <w:rPr>
          <w:rFonts w:ascii="EYInterstate Light" w:hAnsi="EYInterstate Light"/>
        </w:rPr>
      </w:pPr>
      <w:r w:rsidRPr="0014138C">
        <w:rPr>
          <w:rFonts w:ascii="EYInterstate Light" w:hAnsi="EYInterstate Light"/>
        </w:rPr>
        <w:t xml:space="preserve">The Code sets out our responsibility to satisfy ourselves that the </w:t>
      </w:r>
      <w:r w:rsidR="00023077" w:rsidRPr="0014138C">
        <w:rPr>
          <w:rFonts w:ascii="EYInterstate Light" w:hAnsi="EYInterstate Light"/>
        </w:rPr>
        <w:t>Council</w:t>
      </w:r>
      <w:r w:rsidRPr="0014138C">
        <w:rPr>
          <w:rFonts w:ascii="EYInterstate Light" w:hAnsi="EYInterstate Light"/>
        </w:rPr>
        <w:t xml:space="preserve"> has proper arrangements to secure economy, efficiency and effectiveness in its use of resources.</w:t>
      </w:r>
      <w:r w:rsidR="00422D20" w:rsidRPr="0014138C">
        <w:rPr>
          <w:rFonts w:ascii="EYInterstate Light" w:hAnsi="EYInterstate Light"/>
        </w:rPr>
        <w:t xml:space="preserve"> </w:t>
      </w:r>
      <w:r w:rsidRPr="0014138C">
        <w:rPr>
          <w:rFonts w:ascii="EYInterstate Light" w:hAnsi="EYInterstate Light"/>
        </w:rPr>
        <w:t xml:space="preserve">In arriving at our </w:t>
      </w:r>
      <w:r w:rsidR="00C9092F" w:rsidRPr="0014138C">
        <w:rPr>
          <w:rFonts w:ascii="EYInterstate Light" w:hAnsi="EYInterstate Light"/>
        </w:rPr>
        <w:t xml:space="preserve">value for money </w:t>
      </w:r>
      <w:r w:rsidRPr="0014138C">
        <w:rPr>
          <w:rFonts w:ascii="EYInterstate Light" w:hAnsi="EYInterstate Light"/>
        </w:rPr>
        <w:t>conclusion, we will rely as far as possible on the reported results of the work of other statutory inspectorates on corporate or service performance.</w:t>
      </w:r>
      <w:r w:rsidR="00422D20" w:rsidRPr="0014138C">
        <w:rPr>
          <w:rFonts w:ascii="EYInterstate Light" w:hAnsi="EYInterstate Light"/>
        </w:rPr>
        <w:t xml:space="preserve"> </w:t>
      </w:r>
    </w:p>
    <w:p w:rsidR="002A2A65" w:rsidRPr="0014138C" w:rsidRDefault="00023077" w:rsidP="008C04E3">
      <w:pPr>
        <w:pStyle w:val="EYBodytextwithparaspace"/>
        <w:rPr>
          <w:rFonts w:ascii="EYInterstate Light" w:hAnsi="EYInterstate Light"/>
        </w:rPr>
      </w:pPr>
      <w:r w:rsidRPr="0014138C">
        <w:rPr>
          <w:rFonts w:ascii="EYInterstate Light" w:hAnsi="EYInterstate Light"/>
        </w:rPr>
        <w:t xml:space="preserve">In examining the </w:t>
      </w:r>
      <w:r w:rsidR="008C04E3" w:rsidRPr="0014138C">
        <w:rPr>
          <w:rFonts w:ascii="EYInterstate Light" w:hAnsi="EYInterstate Light"/>
        </w:rPr>
        <w:t>Council</w:t>
      </w:r>
      <w:r w:rsidR="00050D0D" w:rsidRPr="0014138C">
        <w:rPr>
          <w:rFonts w:ascii="EYInterstate Light" w:hAnsi="EYInterstate Light"/>
        </w:rPr>
        <w:t>’</w:t>
      </w:r>
      <w:r w:rsidR="008C04E3" w:rsidRPr="0014138C">
        <w:rPr>
          <w:rFonts w:ascii="EYInterstate Light" w:hAnsi="EYInterstate Light"/>
        </w:rPr>
        <w:t>s corporate performance management and financial management arrangements, we consider the following criteria and areas of focus specified by the Audit Commission:</w:t>
      </w:r>
    </w:p>
    <w:p w:rsidR="008C04E3" w:rsidRPr="0014138C" w:rsidRDefault="008C04E3" w:rsidP="008C04E3">
      <w:pPr>
        <w:pStyle w:val="EYBulletedText1"/>
        <w:rPr>
          <w:rFonts w:ascii="EYInterstate Light" w:hAnsi="EYInterstate Light"/>
        </w:rPr>
      </w:pPr>
      <w:r w:rsidRPr="0014138C">
        <w:rPr>
          <w:rFonts w:ascii="EYInterstate Light" w:hAnsi="EYInterstate Light"/>
        </w:rPr>
        <w:t>Arrangements for securing financial resilience – whether the Council has robust systems and processes to manage financial risks and opportunities effectively, and to secure a stable financial position that enables it to continue to operate for the foreseeable future.</w:t>
      </w:r>
    </w:p>
    <w:p w:rsidR="008C04E3" w:rsidRPr="0014138C" w:rsidRDefault="008C04E3" w:rsidP="008C04E3">
      <w:pPr>
        <w:pStyle w:val="EYBulletedText1"/>
        <w:rPr>
          <w:rFonts w:ascii="EYInterstate Light" w:hAnsi="EYInterstate Light"/>
        </w:rPr>
      </w:pPr>
      <w:r w:rsidRPr="0014138C">
        <w:rPr>
          <w:rFonts w:ascii="EYInterstate Light" w:hAnsi="EYInterstate Light"/>
        </w:rPr>
        <w:t>Arrangements for securing economy, efficiency and effectiveness</w:t>
      </w:r>
      <w:r w:rsidR="00BE7F85" w:rsidRPr="0014138C">
        <w:rPr>
          <w:rFonts w:ascii="EYInterstate Light" w:hAnsi="EYInterstate Light"/>
        </w:rPr>
        <w:t xml:space="preserve"> – </w:t>
      </w:r>
      <w:r w:rsidRPr="0014138C">
        <w:rPr>
          <w:rFonts w:ascii="EYInterstate Light" w:hAnsi="EYInterstate Light"/>
        </w:rPr>
        <w:t>whether the Council is prioritising its resources within tighter budgets, for example by achieving cost reductions and by improving efficiency and productivity.</w:t>
      </w:r>
    </w:p>
    <w:p w:rsidR="002A2A65" w:rsidRPr="0014138C" w:rsidRDefault="00E33032" w:rsidP="00E33032">
      <w:pPr>
        <w:pStyle w:val="EYHeading2"/>
        <w:numPr>
          <w:ilvl w:val="0"/>
          <w:numId w:val="0"/>
        </w:numPr>
        <w:ind w:left="-850"/>
        <w:rPr>
          <w:rFonts w:ascii="EYInterstate Light" w:hAnsi="EYInterstate Light"/>
        </w:rPr>
      </w:pPr>
      <w:r w:rsidRPr="0014138C">
        <w:rPr>
          <w:rFonts w:ascii="EYInterstate Light" w:hAnsi="EYInterstate Light"/>
        </w:rPr>
        <w:t>6.2</w:t>
      </w:r>
      <w:r w:rsidRPr="0014138C">
        <w:rPr>
          <w:rFonts w:ascii="EYInterstate Light" w:hAnsi="EYInterstate Light"/>
        </w:rPr>
        <w:tab/>
      </w:r>
      <w:r w:rsidR="002A2A65" w:rsidRPr="0014138C">
        <w:rPr>
          <w:rFonts w:ascii="EYInterstate Light" w:hAnsi="EYInterstate Light"/>
        </w:rPr>
        <w:t xml:space="preserve">Audit process overview </w:t>
      </w:r>
    </w:p>
    <w:p w:rsidR="00E33032" w:rsidRPr="0014138C" w:rsidRDefault="00E33032" w:rsidP="00E33032">
      <w:pPr>
        <w:autoSpaceDE w:val="0"/>
        <w:autoSpaceDN w:val="0"/>
        <w:snapToGrid/>
        <w:rPr>
          <w:rFonts w:ascii="EYInterstate Light" w:hAnsi="EYInterstate Light"/>
          <w:lang w:eastAsia="nl-NL"/>
        </w:rPr>
      </w:pPr>
      <w:r w:rsidRPr="0014138C">
        <w:rPr>
          <w:rFonts w:ascii="EYInterstate Light" w:hAnsi="EYInterstate Light"/>
          <w:lang w:eastAsia="nl-NL"/>
        </w:rPr>
        <w:t>Our audit involves:</w:t>
      </w:r>
    </w:p>
    <w:p w:rsidR="00E33032" w:rsidRPr="0014138C" w:rsidRDefault="00E33032" w:rsidP="00D73252">
      <w:pPr>
        <w:rPr>
          <w:rFonts w:ascii="EYInterstate Light" w:hAnsi="EYInterstate Light"/>
          <w:lang w:eastAsia="nl-NL"/>
        </w:rPr>
      </w:pPr>
    </w:p>
    <w:p w:rsidR="00617F21" w:rsidRPr="0014138C" w:rsidRDefault="00617F21" w:rsidP="00D73252">
      <w:pPr>
        <w:pStyle w:val="ListParagraph"/>
        <w:numPr>
          <w:ilvl w:val="0"/>
          <w:numId w:val="47"/>
        </w:numPr>
        <w:autoSpaceDE w:val="0"/>
        <w:autoSpaceDN w:val="0"/>
        <w:snapToGrid/>
        <w:ind w:left="360"/>
        <w:rPr>
          <w:rFonts w:ascii="EYInterstate Light" w:hAnsi="EYInterstate Light"/>
          <w:lang w:eastAsia="nl-NL"/>
        </w:rPr>
      </w:pPr>
      <w:r w:rsidRPr="0014138C">
        <w:rPr>
          <w:rFonts w:ascii="EYInterstate Light" w:hAnsi="EYInterstate Light"/>
          <w:lang w:eastAsia="nl-NL"/>
        </w:rPr>
        <w:t>Assessing the key internal controls in place and testing the operation of these controls</w:t>
      </w:r>
    </w:p>
    <w:p w:rsidR="00617F21" w:rsidRPr="0014138C" w:rsidRDefault="00617F21" w:rsidP="00D73252">
      <w:pPr>
        <w:pStyle w:val="ListParagraph"/>
        <w:autoSpaceDE w:val="0"/>
        <w:autoSpaceDN w:val="0"/>
        <w:snapToGrid/>
        <w:ind w:left="360"/>
        <w:rPr>
          <w:rFonts w:ascii="EYInterstate Light" w:hAnsi="EYInterstate Light"/>
          <w:lang w:eastAsia="nl-NL"/>
        </w:rPr>
      </w:pPr>
    </w:p>
    <w:p w:rsidR="00617F21" w:rsidRPr="0014138C" w:rsidRDefault="00617F21" w:rsidP="00D73252">
      <w:pPr>
        <w:pStyle w:val="ListParagraph"/>
        <w:numPr>
          <w:ilvl w:val="0"/>
          <w:numId w:val="47"/>
        </w:numPr>
        <w:autoSpaceDE w:val="0"/>
        <w:autoSpaceDN w:val="0"/>
        <w:snapToGrid/>
        <w:ind w:left="360"/>
        <w:rPr>
          <w:rFonts w:ascii="EYInterstate Light" w:hAnsi="EYInterstate Light"/>
          <w:lang w:eastAsia="nl-NL"/>
        </w:rPr>
      </w:pPr>
      <w:r w:rsidRPr="0014138C">
        <w:rPr>
          <w:rFonts w:ascii="EYInterstate Light" w:hAnsi="EYInterstate Light"/>
          <w:lang w:eastAsia="nl-NL"/>
        </w:rPr>
        <w:t>Review and re-performance of the work of internal audit</w:t>
      </w:r>
    </w:p>
    <w:p w:rsidR="00C9092F" w:rsidRPr="0014138C" w:rsidRDefault="00C9092F" w:rsidP="00D73252">
      <w:pPr>
        <w:pStyle w:val="ListParagraph"/>
        <w:autoSpaceDE w:val="0"/>
        <w:autoSpaceDN w:val="0"/>
        <w:snapToGrid/>
        <w:ind w:left="360"/>
        <w:rPr>
          <w:rFonts w:ascii="EYInterstate Light" w:hAnsi="EYInterstate Light"/>
          <w:lang w:eastAsia="nl-NL"/>
        </w:rPr>
      </w:pPr>
    </w:p>
    <w:p w:rsidR="00C9092F" w:rsidRPr="0014138C" w:rsidRDefault="00C9092F" w:rsidP="00C9092F">
      <w:pPr>
        <w:pStyle w:val="ListParagraph"/>
        <w:numPr>
          <w:ilvl w:val="0"/>
          <w:numId w:val="47"/>
        </w:numPr>
        <w:autoSpaceDE w:val="0"/>
        <w:autoSpaceDN w:val="0"/>
        <w:snapToGrid/>
        <w:ind w:left="360"/>
        <w:rPr>
          <w:rFonts w:ascii="EYInterstate Light" w:hAnsi="EYInterstate Light"/>
          <w:lang w:eastAsia="nl-NL"/>
        </w:rPr>
      </w:pPr>
      <w:r w:rsidRPr="0014138C">
        <w:rPr>
          <w:rFonts w:ascii="EYInterstate Light" w:hAnsi="EYInterstate Light"/>
          <w:lang w:eastAsia="nl-NL"/>
        </w:rPr>
        <w:t>Reliance on the work of other auditors where appropriate</w:t>
      </w:r>
    </w:p>
    <w:p w:rsidR="00E33032" w:rsidRPr="0014138C" w:rsidRDefault="00E33032" w:rsidP="00D73252">
      <w:pPr>
        <w:pStyle w:val="ListParagraph"/>
        <w:autoSpaceDE w:val="0"/>
        <w:autoSpaceDN w:val="0"/>
        <w:snapToGrid/>
        <w:ind w:left="360"/>
        <w:rPr>
          <w:rFonts w:ascii="EYInterstate Light" w:hAnsi="EYInterstate Light"/>
          <w:lang w:eastAsia="nl-NL"/>
        </w:rPr>
      </w:pPr>
    </w:p>
    <w:p w:rsidR="0040048F" w:rsidRPr="0014138C" w:rsidRDefault="00000948" w:rsidP="00D73252">
      <w:pPr>
        <w:pStyle w:val="ListParagraph"/>
        <w:numPr>
          <w:ilvl w:val="0"/>
          <w:numId w:val="47"/>
        </w:numPr>
        <w:autoSpaceDE w:val="0"/>
        <w:autoSpaceDN w:val="0"/>
        <w:snapToGrid/>
        <w:ind w:left="360"/>
        <w:rPr>
          <w:rFonts w:ascii="EYInterstate Light" w:hAnsi="EYInterstate Light"/>
          <w:lang w:eastAsia="nl-NL"/>
        </w:rPr>
      </w:pPr>
      <w:r w:rsidRPr="0014138C">
        <w:rPr>
          <w:rFonts w:ascii="EYInterstate Light" w:hAnsi="EYInterstate Light"/>
          <w:lang w:eastAsia="nl-NL"/>
        </w:rPr>
        <w:t>R</w:t>
      </w:r>
      <w:r w:rsidR="00E33032" w:rsidRPr="0014138C">
        <w:rPr>
          <w:rFonts w:ascii="EYInterstate Light" w:hAnsi="EYInterstate Light"/>
          <w:lang w:eastAsia="nl-NL"/>
        </w:rPr>
        <w:t>eliance on the work of experts in relation to areas such as pensions and valuation</w:t>
      </w:r>
      <w:r w:rsidRPr="0014138C">
        <w:rPr>
          <w:rFonts w:ascii="EYInterstate Light" w:hAnsi="EYInterstate Light"/>
          <w:lang w:eastAsia="nl-NL"/>
        </w:rPr>
        <w:t>s</w:t>
      </w:r>
    </w:p>
    <w:p w:rsidR="00E33032" w:rsidRPr="0014138C" w:rsidRDefault="00E33032" w:rsidP="00D73252">
      <w:pPr>
        <w:pStyle w:val="ListParagraph"/>
        <w:autoSpaceDE w:val="0"/>
        <w:autoSpaceDN w:val="0"/>
        <w:snapToGrid/>
        <w:ind w:left="360"/>
        <w:rPr>
          <w:rFonts w:ascii="EYInterstate Light" w:hAnsi="EYInterstate Light"/>
          <w:lang w:eastAsia="nl-NL"/>
        </w:rPr>
      </w:pPr>
    </w:p>
    <w:p w:rsidR="00C9092F" w:rsidRPr="0014138C" w:rsidRDefault="00000948" w:rsidP="00D73252">
      <w:pPr>
        <w:pStyle w:val="EYBodytextwithparaspace"/>
        <w:numPr>
          <w:ilvl w:val="0"/>
          <w:numId w:val="47"/>
        </w:numPr>
        <w:ind w:left="360"/>
        <w:rPr>
          <w:rFonts w:ascii="EYInterstate Light" w:hAnsi="EYInterstate Light"/>
        </w:rPr>
      </w:pPr>
      <w:r w:rsidRPr="0014138C">
        <w:rPr>
          <w:rFonts w:ascii="EYInterstate Light" w:hAnsi="EYInterstate Light"/>
          <w:lang w:eastAsia="nl-NL"/>
        </w:rPr>
        <w:t>S</w:t>
      </w:r>
      <w:r w:rsidR="00E33032" w:rsidRPr="0014138C">
        <w:rPr>
          <w:rFonts w:ascii="EYInterstate Light" w:hAnsi="EYInterstate Light"/>
          <w:lang w:eastAsia="nl-NL"/>
        </w:rPr>
        <w:t>ubstantive tests of det</w:t>
      </w:r>
      <w:r w:rsidR="0048602C" w:rsidRPr="0014138C">
        <w:rPr>
          <w:rFonts w:ascii="EYInterstate Light" w:hAnsi="EYInterstate Light"/>
          <w:lang w:eastAsia="nl-NL"/>
        </w:rPr>
        <w:t>ail of transactions and amounts</w:t>
      </w:r>
    </w:p>
    <w:p w:rsidR="00E33032" w:rsidRPr="0014138C" w:rsidRDefault="00E33032" w:rsidP="008C04E3">
      <w:pPr>
        <w:pStyle w:val="EYSubheading"/>
        <w:rPr>
          <w:rFonts w:ascii="EYInterstate Light" w:hAnsi="EYInterstate Light"/>
          <w:color w:val="00A3AE"/>
        </w:rPr>
      </w:pPr>
    </w:p>
    <w:p w:rsidR="002A2A65" w:rsidRPr="0014138C" w:rsidRDefault="002A2A65" w:rsidP="008C04E3">
      <w:pPr>
        <w:pStyle w:val="EYSubheading"/>
        <w:rPr>
          <w:rFonts w:ascii="EYInterstate Light" w:hAnsi="EYInterstate Light"/>
        </w:rPr>
      </w:pPr>
      <w:r w:rsidRPr="0014138C">
        <w:rPr>
          <w:rFonts w:ascii="EYInterstate Light" w:hAnsi="EYInterstate Light"/>
        </w:rPr>
        <w:t>Processes</w:t>
      </w:r>
    </w:p>
    <w:p w:rsidR="002A2A65" w:rsidRPr="0014138C" w:rsidRDefault="008C04E3" w:rsidP="002A2A65">
      <w:pPr>
        <w:pStyle w:val="EYBodytextwithparaspace"/>
        <w:rPr>
          <w:rFonts w:ascii="EYInterstate Light" w:hAnsi="EYInterstate Light"/>
        </w:rPr>
      </w:pPr>
      <w:r w:rsidRPr="0014138C">
        <w:rPr>
          <w:rFonts w:ascii="EYInterstate Light" w:hAnsi="EYInterstate Light"/>
        </w:rPr>
        <w:t xml:space="preserve">Our initial assessment across the Council has identified the following key processes where we will seek to test </w:t>
      </w:r>
      <w:r w:rsidR="00E33032" w:rsidRPr="0014138C">
        <w:rPr>
          <w:rFonts w:ascii="EYInterstate Light" w:hAnsi="EYInterstate Light"/>
        </w:rPr>
        <w:t>key controls</w:t>
      </w:r>
      <w:r w:rsidRPr="0014138C">
        <w:rPr>
          <w:rFonts w:ascii="EYInterstate Light" w:hAnsi="EYInterstate Light"/>
        </w:rPr>
        <w:t>:</w:t>
      </w:r>
    </w:p>
    <w:p w:rsidR="008C04E3" w:rsidRPr="0014138C" w:rsidRDefault="00E33032" w:rsidP="008C04E3">
      <w:pPr>
        <w:pStyle w:val="EYBulletedText1"/>
        <w:rPr>
          <w:rFonts w:ascii="EYInterstate Light" w:hAnsi="EYInterstate Light"/>
        </w:rPr>
      </w:pPr>
      <w:r w:rsidRPr="0014138C">
        <w:rPr>
          <w:rFonts w:ascii="EYInterstate Light" w:hAnsi="EYInterstate Light"/>
        </w:rPr>
        <w:t xml:space="preserve">Accounts </w:t>
      </w:r>
      <w:r w:rsidR="000428F2" w:rsidRPr="0014138C">
        <w:rPr>
          <w:rFonts w:ascii="EYInterstate Light" w:hAnsi="EYInterstate Light"/>
        </w:rPr>
        <w:t>r</w:t>
      </w:r>
      <w:r w:rsidR="008C04E3" w:rsidRPr="0014138C">
        <w:rPr>
          <w:rFonts w:ascii="EYInterstate Light" w:hAnsi="EYInterstate Light"/>
        </w:rPr>
        <w:t>eceivable</w:t>
      </w:r>
    </w:p>
    <w:p w:rsidR="008C04E3" w:rsidRPr="0014138C" w:rsidRDefault="00E33032" w:rsidP="008C04E3">
      <w:pPr>
        <w:pStyle w:val="EYBulletedText1"/>
        <w:rPr>
          <w:rFonts w:ascii="EYInterstate Light" w:hAnsi="EYInterstate Light"/>
        </w:rPr>
      </w:pPr>
      <w:r w:rsidRPr="0014138C">
        <w:rPr>
          <w:rFonts w:ascii="EYInterstate Light" w:hAnsi="EYInterstate Light"/>
        </w:rPr>
        <w:t xml:space="preserve">Procure to </w:t>
      </w:r>
      <w:r w:rsidR="000428F2" w:rsidRPr="0014138C">
        <w:rPr>
          <w:rFonts w:ascii="EYInterstate Light" w:hAnsi="EYInterstate Light"/>
        </w:rPr>
        <w:t>p</w:t>
      </w:r>
      <w:r w:rsidR="008C04E3" w:rsidRPr="0014138C">
        <w:rPr>
          <w:rFonts w:ascii="EYInterstate Light" w:hAnsi="EYInterstate Light"/>
        </w:rPr>
        <w:t>ay</w:t>
      </w:r>
    </w:p>
    <w:p w:rsidR="008C04E3" w:rsidRPr="0014138C" w:rsidRDefault="00E33032" w:rsidP="008C04E3">
      <w:pPr>
        <w:pStyle w:val="EYBulletedText1"/>
        <w:rPr>
          <w:rFonts w:ascii="EYInterstate Light" w:hAnsi="EYInterstate Light"/>
        </w:rPr>
      </w:pPr>
      <w:r w:rsidRPr="0014138C">
        <w:rPr>
          <w:rFonts w:ascii="EYInterstate Light" w:hAnsi="EYInterstate Light"/>
        </w:rPr>
        <w:t xml:space="preserve">Housing </w:t>
      </w:r>
      <w:r w:rsidR="000428F2" w:rsidRPr="0014138C">
        <w:rPr>
          <w:rFonts w:ascii="EYInterstate Light" w:hAnsi="EYInterstate Light"/>
        </w:rPr>
        <w:t>b</w:t>
      </w:r>
      <w:r w:rsidRPr="0014138C">
        <w:rPr>
          <w:rFonts w:ascii="EYInterstate Light" w:hAnsi="EYInterstate Light"/>
        </w:rPr>
        <w:t>enefits</w:t>
      </w:r>
      <w:r w:rsidR="00072109" w:rsidRPr="0014138C">
        <w:rPr>
          <w:rFonts w:ascii="EYInterstate Light" w:hAnsi="EYInterstate Light"/>
        </w:rPr>
        <w:t xml:space="preserve"> and council tax reduction</w:t>
      </w:r>
    </w:p>
    <w:p w:rsidR="008C04E3" w:rsidRPr="0014138C" w:rsidRDefault="00E33032" w:rsidP="008C04E3">
      <w:pPr>
        <w:pStyle w:val="EYBulletedText1"/>
        <w:rPr>
          <w:rFonts w:ascii="EYInterstate Light" w:hAnsi="EYInterstate Light"/>
        </w:rPr>
      </w:pPr>
      <w:r w:rsidRPr="0014138C">
        <w:rPr>
          <w:rFonts w:ascii="EYInterstate Light" w:hAnsi="EYInterstate Light"/>
        </w:rPr>
        <w:t xml:space="preserve">Council </w:t>
      </w:r>
      <w:r w:rsidR="000428F2" w:rsidRPr="0014138C">
        <w:rPr>
          <w:rFonts w:ascii="EYInterstate Light" w:hAnsi="EYInterstate Light"/>
        </w:rPr>
        <w:t>t</w:t>
      </w:r>
      <w:r w:rsidRPr="0014138C">
        <w:rPr>
          <w:rFonts w:ascii="EYInterstate Light" w:hAnsi="EYInterstate Light"/>
        </w:rPr>
        <w:t>ax</w:t>
      </w:r>
    </w:p>
    <w:p w:rsidR="002A2A65" w:rsidRPr="0014138C" w:rsidRDefault="00E33032" w:rsidP="008C04E3">
      <w:pPr>
        <w:pStyle w:val="EYBulletedText1"/>
        <w:rPr>
          <w:rFonts w:ascii="EYInterstate Light" w:hAnsi="EYInterstate Light"/>
        </w:rPr>
      </w:pPr>
      <w:r w:rsidRPr="0014138C">
        <w:rPr>
          <w:rFonts w:ascii="EYInterstate Light" w:hAnsi="EYInterstate Light"/>
        </w:rPr>
        <w:t xml:space="preserve">Business </w:t>
      </w:r>
      <w:r w:rsidR="000428F2" w:rsidRPr="0014138C">
        <w:rPr>
          <w:rFonts w:ascii="EYInterstate Light" w:hAnsi="EYInterstate Light"/>
        </w:rPr>
        <w:t>r</w:t>
      </w:r>
      <w:r w:rsidRPr="0014138C">
        <w:rPr>
          <w:rFonts w:ascii="EYInterstate Light" w:hAnsi="EYInterstate Light"/>
        </w:rPr>
        <w:t>ates</w:t>
      </w:r>
    </w:p>
    <w:p w:rsidR="002A2A65" w:rsidRPr="0014138C" w:rsidRDefault="002A2A65" w:rsidP="00FD0943">
      <w:pPr>
        <w:pStyle w:val="EYSubheading"/>
        <w:rPr>
          <w:rFonts w:ascii="EYInterstate Light" w:hAnsi="EYInterstate Light"/>
        </w:rPr>
      </w:pPr>
      <w:r w:rsidRPr="0014138C">
        <w:rPr>
          <w:rFonts w:ascii="EYInterstate Light" w:hAnsi="EYInterstate Light"/>
        </w:rPr>
        <w:t>Analytics</w:t>
      </w:r>
    </w:p>
    <w:p w:rsidR="002A2A65" w:rsidRPr="0014138C" w:rsidRDefault="008C04E3" w:rsidP="002A2A65">
      <w:pPr>
        <w:pStyle w:val="EYBodytextwithparaspace"/>
        <w:rPr>
          <w:rFonts w:ascii="EYInterstate Light" w:hAnsi="EYInterstate Light"/>
        </w:rPr>
      </w:pPr>
      <w:r w:rsidRPr="0014138C">
        <w:rPr>
          <w:rFonts w:ascii="EYInterstate Light" w:hAnsi="EYInterstate Light"/>
        </w:rPr>
        <w:t>We will use our computer-based analyti</w:t>
      </w:r>
      <w:r w:rsidR="00023077" w:rsidRPr="0014138C">
        <w:rPr>
          <w:rFonts w:ascii="EYInterstate Light" w:hAnsi="EYInterstate Light"/>
        </w:rPr>
        <w:t>cs tools</w:t>
      </w:r>
      <w:r w:rsidRPr="0014138C">
        <w:rPr>
          <w:rFonts w:ascii="EYInterstate Light" w:hAnsi="EYInterstate Light"/>
        </w:rPr>
        <w:t xml:space="preserve"> to enable us to capture whole populations of your financial data, in particular journal entries. These tools:</w:t>
      </w:r>
    </w:p>
    <w:p w:rsidR="008C04E3" w:rsidRPr="0014138C" w:rsidRDefault="008C04E3" w:rsidP="008C04E3">
      <w:pPr>
        <w:pStyle w:val="EYBulletedText1"/>
        <w:rPr>
          <w:rFonts w:ascii="EYInterstate Light" w:hAnsi="EYInterstate Light"/>
        </w:rPr>
      </w:pPr>
      <w:r w:rsidRPr="0014138C">
        <w:rPr>
          <w:rFonts w:ascii="EYInterstate Light" w:hAnsi="EYInterstate Light"/>
        </w:rPr>
        <w:t>Help identify specific exceptions and anomalies which can then be subject to more traditional substantive audit tests</w:t>
      </w:r>
    </w:p>
    <w:p w:rsidR="002A2A65" w:rsidRPr="0014138C" w:rsidRDefault="008C04E3" w:rsidP="008C04E3">
      <w:pPr>
        <w:pStyle w:val="EYBulletedText1"/>
        <w:rPr>
          <w:rFonts w:ascii="EYInterstate Light" w:hAnsi="EYInterstate Light"/>
        </w:rPr>
      </w:pPr>
      <w:r w:rsidRPr="0014138C">
        <w:rPr>
          <w:rFonts w:ascii="EYInterstate Light" w:hAnsi="EYInterstate Light"/>
        </w:rPr>
        <w:t>Give greater likelihood of identifying errors than random sampling techniques</w:t>
      </w:r>
    </w:p>
    <w:p w:rsidR="002A2A65" w:rsidRPr="0014138C" w:rsidRDefault="008C04E3" w:rsidP="002A2A65">
      <w:pPr>
        <w:pStyle w:val="EYBodytextwithparaspace"/>
        <w:rPr>
          <w:rFonts w:ascii="EYInterstate Light" w:hAnsi="EYInterstate Light"/>
        </w:rPr>
      </w:pPr>
      <w:r w:rsidRPr="0014138C">
        <w:rPr>
          <w:rFonts w:ascii="EYInterstate Light" w:hAnsi="EYInterstate Light"/>
        </w:rPr>
        <w:t>We will report the findings from our process and analytics work, including any significant weaknesses or inefficiencies identified and recommendations for improvement, to management and the Audit</w:t>
      </w:r>
      <w:r w:rsidR="00E33032" w:rsidRPr="0014138C">
        <w:rPr>
          <w:rFonts w:ascii="EYInterstate Light" w:hAnsi="EYInterstate Light"/>
        </w:rPr>
        <w:t xml:space="preserve"> and Governance </w:t>
      </w:r>
      <w:r w:rsidRPr="0014138C">
        <w:rPr>
          <w:rFonts w:ascii="EYInterstate Light" w:hAnsi="EYInterstate Light"/>
        </w:rPr>
        <w:t>Committee.</w:t>
      </w:r>
    </w:p>
    <w:p w:rsidR="002A2A65" w:rsidRPr="0014138C" w:rsidRDefault="002A2A65" w:rsidP="00FD0943">
      <w:pPr>
        <w:pStyle w:val="EYSubheading"/>
        <w:rPr>
          <w:rFonts w:ascii="EYInterstate Light" w:hAnsi="EYInterstate Light"/>
        </w:rPr>
      </w:pPr>
      <w:r w:rsidRPr="0014138C">
        <w:rPr>
          <w:rFonts w:ascii="EYInterstate Light" w:hAnsi="EYInterstate Light"/>
        </w:rPr>
        <w:t>Internal audit</w:t>
      </w:r>
    </w:p>
    <w:p w:rsidR="002A2A65" w:rsidRPr="0014138C" w:rsidRDefault="008C04E3" w:rsidP="002A2A65">
      <w:pPr>
        <w:pStyle w:val="EYBodytextwithparaspace"/>
        <w:rPr>
          <w:rFonts w:ascii="EYInterstate Light" w:hAnsi="EYInterstate Light"/>
        </w:rPr>
      </w:pPr>
      <w:r w:rsidRPr="0014138C">
        <w:rPr>
          <w:rFonts w:ascii="EYInterstate Light" w:hAnsi="EYInterstate Light"/>
        </w:rPr>
        <w:t>As in prior years, we will review internal audit plans and the results of their work. We will reflect the findings from these reports, together with reports from any other work completed in the year, in our detailed audit plan, where we raise issues that could have an impact on the year-end financial statements</w:t>
      </w:r>
      <w:r w:rsidR="00023077" w:rsidRPr="0014138C">
        <w:rPr>
          <w:rFonts w:ascii="EYInterstate Light" w:hAnsi="EYInterstate Light"/>
        </w:rPr>
        <w:t>.</w:t>
      </w:r>
    </w:p>
    <w:p w:rsidR="002A2A65" w:rsidRPr="0014138C" w:rsidRDefault="002A2A65" w:rsidP="00FD0943">
      <w:pPr>
        <w:pStyle w:val="EYSubheading"/>
        <w:rPr>
          <w:rFonts w:ascii="EYInterstate Light" w:hAnsi="EYInterstate Light"/>
        </w:rPr>
      </w:pPr>
      <w:r w:rsidRPr="0014138C">
        <w:rPr>
          <w:rFonts w:ascii="EYInterstate Light" w:hAnsi="EYInterstate Light"/>
        </w:rPr>
        <w:t>Use of experts</w:t>
      </w:r>
    </w:p>
    <w:p w:rsidR="002A2A65" w:rsidRPr="0014138C" w:rsidRDefault="008C04E3" w:rsidP="002A2A65">
      <w:pPr>
        <w:pStyle w:val="EYBodytextwithparaspace"/>
        <w:rPr>
          <w:rFonts w:ascii="EYInterstate Light" w:hAnsi="EYInterstate Light"/>
        </w:rPr>
      </w:pPr>
      <w:r w:rsidRPr="0014138C">
        <w:rPr>
          <w:rFonts w:ascii="EYInterstate Light" w:hAnsi="EYInterstate Light"/>
        </w:rPr>
        <w:t>We will use specialist EY resource as necessary to help us to form a view on judgments made in the financial statements.</w:t>
      </w:r>
      <w:r w:rsidR="00422D20" w:rsidRPr="0014138C">
        <w:rPr>
          <w:rFonts w:ascii="EYInterstate Light" w:hAnsi="EYInterstate Light"/>
        </w:rPr>
        <w:t xml:space="preserve"> </w:t>
      </w:r>
      <w:r w:rsidRPr="0014138C">
        <w:rPr>
          <w:rFonts w:ascii="EYInterstate Light" w:hAnsi="EYInterstate Light"/>
        </w:rPr>
        <w:t>Our plan currently includes involving specialists in pensions,</w:t>
      </w:r>
      <w:r w:rsidR="00023077" w:rsidRPr="0014138C">
        <w:rPr>
          <w:rFonts w:ascii="EYInterstate Light" w:hAnsi="EYInterstate Light"/>
        </w:rPr>
        <w:t xml:space="preserve"> </w:t>
      </w:r>
      <w:r w:rsidR="00E33032" w:rsidRPr="0014138C">
        <w:rPr>
          <w:rFonts w:ascii="EYInterstate Light" w:hAnsi="EYInterstate Light"/>
        </w:rPr>
        <w:t xml:space="preserve">property </w:t>
      </w:r>
      <w:r w:rsidR="00023077" w:rsidRPr="0014138C">
        <w:rPr>
          <w:rFonts w:ascii="EYInterstate Light" w:hAnsi="EYInterstate Light"/>
        </w:rPr>
        <w:t>valuations, financial reporting</w:t>
      </w:r>
      <w:r w:rsidRPr="0014138C">
        <w:rPr>
          <w:rFonts w:ascii="EYInterstate Light" w:hAnsi="EYInterstate Light"/>
        </w:rPr>
        <w:t xml:space="preserve"> and tax.</w:t>
      </w:r>
    </w:p>
    <w:p w:rsidR="002A2A65" w:rsidRPr="0014138C" w:rsidRDefault="008C04E3" w:rsidP="00FD0943">
      <w:pPr>
        <w:pStyle w:val="EYSubheading"/>
        <w:rPr>
          <w:rFonts w:ascii="EYInterstate Light" w:hAnsi="EYInterstate Light"/>
        </w:rPr>
      </w:pPr>
      <w:r w:rsidRPr="0014138C">
        <w:rPr>
          <w:rFonts w:ascii="EYInterstate Light" w:hAnsi="EYInterstate Light"/>
        </w:rPr>
        <w:t>Mandatory procedures required by auditing standards</w:t>
      </w:r>
    </w:p>
    <w:p w:rsidR="002A2A65" w:rsidRPr="0014138C" w:rsidRDefault="00E82E17" w:rsidP="002A2A65">
      <w:pPr>
        <w:pStyle w:val="EYBodytextwithparaspace"/>
        <w:rPr>
          <w:rFonts w:ascii="EYInterstate Light" w:hAnsi="EYInterstate Light"/>
        </w:rPr>
      </w:pPr>
      <w:r w:rsidRPr="0014138C">
        <w:rPr>
          <w:rFonts w:ascii="EYInterstate Light" w:hAnsi="EYInterstate Light"/>
        </w:rPr>
        <w:t>As well as the financial statement risks outlined in section three, we must perform other procedures as required by auditing, ethical and independence standards, the Code and other regulations. We outline below the procedures we will undertake during the course of our audit.</w:t>
      </w:r>
    </w:p>
    <w:p w:rsidR="002A2A65" w:rsidRPr="0014138C" w:rsidRDefault="002A2A65" w:rsidP="00FD0943">
      <w:pPr>
        <w:pStyle w:val="EYSecondarysubheading"/>
        <w:rPr>
          <w:rFonts w:ascii="EYInterstate Light" w:hAnsi="EYInterstate Light"/>
        </w:rPr>
      </w:pPr>
      <w:r w:rsidRPr="0014138C">
        <w:rPr>
          <w:rFonts w:ascii="EYInterstate Light" w:hAnsi="EYInterstate Light"/>
        </w:rPr>
        <w:t>Procedures required by standards</w:t>
      </w:r>
    </w:p>
    <w:p w:rsidR="00E82E17" w:rsidRPr="0014138C" w:rsidRDefault="00E82E17" w:rsidP="00E82E17">
      <w:pPr>
        <w:pStyle w:val="EYBulletedText1"/>
        <w:rPr>
          <w:rFonts w:ascii="EYInterstate Light" w:hAnsi="EYInterstate Light"/>
        </w:rPr>
      </w:pPr>
      <w:r w:rsidRPr="0014138C">
        <w:rPr>
          <w:rFonts w:ascii="EYInterstate Light" w:hAnsi="EYInterstate Light"/>
        </w:rPr>
        <w:t>Addressing the risk of fraud and error</w:t>
      </w:r>
    </w:p>
    <w:p w:rsidR="00E82E17" w:rsidRPr="0014138C" w:rsidRDefault="00E82E17" w:rsidP="00E82E17">
      <w:pPr>
        <w:pStyle w:val="EYBulletedText1"/>
        <w:rPr>
          <w:rFonts w:ascii="EYInterstate Light" w:hAnsi="EYInterstate Light"/>
        </w:rPr>
      </w:pPr>
      <w:r w:rsidRPr="0014138C">
        <w:rPr>
          <w:rFonts w:ascii="EYInterstate Light" w:hAnsi="EYInterstate Light"/>
        </w:rPr>
        <w:t>Significant disclosures included in the financial statements</w:t>
      </w:r>
    </w:p>
    <w:p w:rsidR="00E82E17" w:rsidRPr="0014138C" w:rsidRDefault="00E82E17" w:rsidP="00E82E17">
      <w:pPr>
        <w:pStyle w:val="EYBulletedText1"/>
        <w:rPr>
          <w:rFonts w:ascii="EYInterstate Light" w:hAnsi="EYInterstate Light"/>
        </w:rPr>
      </w:pPr>
      <w:r w:rsidRPr="0014138C">
        <w:rPr>
          <w:rFonts w:ascii="EYInterstate Light" w:hAnsi="EYInterstate Light"/>
        </w:rPr>
        <w:t>Entity-wide controls</w:t>
      </w:r>
    </w:p>
    <w:p w:rsidR="00E82E17" w:rsidRPr="0014138C" w:rsidRDefault="00E82E17" w:rsidP="00E82E17">
      <w:pPr>
        <w:pStyle w:val="EYBulletedText1"/>
        <w:rPr>
          <w:rFonts w:ascii="EYInterstate Light" w:hAnsi="EYInterstate Light"/>
        </w:rPr>
      </w:pPr>
      <w:r w:rsidRPr="0014138C">
        <w:rPr>
          <w:rFonts w:ascii="EYInterstate Light" w:hAnsi="EYInterstate Light"/>
        </w:rPr>
        <w:t>Reading other information contained in the financial statements and reporting whether it is inconsistent with our understanding and the financial statements</w:t>
      </w:r>
    </w:p>
    <w:p w:rsidR="00E82E17" w:rsidRPr="0014138C" w:rsidRDefault="00E82E17" w:rsidP="00E82E17">
      <w:pPr>
        <w:pStyle w:val="EYBulletedText1"/>
        <w:rPr>
          <w:rFonts w:ascii="EYInterstate Light" w:hAnsi="EYInterstate Light"/>
        </w:rPr>
      </w:pPr>
      <w:r w:rsidRPr="0014138C">
        <w:rPr>
          <w:rFonts w:ascii="EYInterstate Light" w:hAnsi="EYInterstate Light"/>
        </w:rPr>
        <w:lastRenderedPageBreak/>
        <w:t>Auditor independence</w:t>
      </w:r>
    </w:p>
    <w:p w:rsidR="002A2A65" w:rsidRPr="0014138C" w:rsidRDefault="002A2A65" w:rsidP="00FD0943">
      <w:pPr>
        <w:pStyle w:val="EYSecondarysubheading"/>
        <w:rPr>
          <w:rFonts w:ascii="EYInterstate Light" w:hAnsi="EYInterstate Light"/>
        </w:rPr>
      </w:pPr>
      <w:r w:rsidRPr="0014138C">
        <w:rPr>
          <w:rFonts w:ascii="EYInterstate Light" w:hAnsi="EYInterstate Light"/>
        </w:rPr>
        <w:t>Procedures required by the Code</w:t>
      </w:r>
    </w:p>
    <w:p w:rsidR="00E82E17" w:rsidRPr="0014138C" w:rsidRDefault="00E82E17" w:rsidP="00E82E17">
      <w:pPr>
        <w:pStyle w:val="EYBulletedText1"/>
        <w:rPr>
          <w:rFonts w:ascii="EYInterstate Light" w:hAnsi="EYInterstate Light"/>
        </w:rPr>
      </w:pPr>
      <w:r w:rsidRPr="0014138C">
        <w:rPr>
          <w:rFonts w:ascii="EYInterstate Light" w:hAnsi="EYInterstate Light"/>
        </w:rPr>
        <w:t>Reviewing, and reporting on as appropriate, other information published with the financial statements, including the Governance Statement</w:t>
      </w:r>
    </w:p>
    <w:p w:rsidR="00E82E17" w:rsidRPr="0014138C" w:rsidRDefault="00E82E17" w:rsidP="00E82E17">
      <w:pPr>
        <w:pStyle w:val="EYBulletedText1"/>
        <w:rPr>
          <w:rFonts w:ascii="EYInterstate Light" w:hAnsi="EYInterstate Light"/>
        </w:rPr>
      </w:pPr>
      <w:r w:rsidRPr="0014138C">
        <w:rPr>
          <w:rFonts w:ascii="EYInterstate Light" w:hAnsi="EYInterstate Light"/>
        </w:rPr>
        <w:t>Reviewing and reporting on the Whole of Government Accounts return, in line with the</w:t>
      </w:r>
      <w:r w:rsidR="00023077" w:rsidRPr="0014138C">
        <w:rPr>
          <w:rFonts w:ascii="EYInterstate Light" w:hAnsi="EYInterstate Light"/>
        </w:rPr>
        <w:t xml:space="preserve"> instructions issued by the NAO.</w:t>
      </w:r>
    </w:p>
    <w:p w:rsidR="002A2A65" w:rsidRPr="0014138C" w:rsidRDefault="00E82E17" w:rsidP="00E82E17">
      <w:pPr>
        <w:pStyle w:val="EYBulletedText1"/>
        <w:rPr>
          <w:rFonts w:ascii="EYInterstate Light" w:hAnsi="EYInterstate Light"/>
        </w:rPr>
      </w:pPr>
      <w:r w:rsidRPr="0014138C">
        <w:rPr>
          <w:rFonts w:ascii="EYInterstate Light" w:hAnsi="EYInterstate Light"/>
        </w:rPr>
        <w:t xml:space="preserve">Reviewing and examining, where appropriate, </w:t>
      </w:r>
      <w:r w:rsidR="00023077" w:rsidRPr="0014138C">
        <w:rPr>
          <w:rFonts w:ascii="EYInterstate Light" w:hAnsi="EYInterstate Light"/>
        </w:rPr>
        <w:t xml:space="preserve">evidence relevant to </w:t>
      </w:r>
      <w:r w:rsidRPr="0014138C">
        <w:rPr>
          <w:rFonts w:ascii="EYInterstate Light" w:hAnsi="EYInterstate Light"/>
        </w:rPr>
        <w:t xml:space="preserve">corporate performance management and financial management arrangements, and </w:t>
      </w:r>
      <w:r w:rsidR="004D13CB" w:rsidRPr="0014138C">
        <w:rPr>
          <w:rFonts w:ascii="EYInterstate Light" w:hAnsi="EYInterstate Light"/>
        </w:rPr>
        <w:t>the Council’s</w:t>
      </w:r>
      <w:r w:rsidRPr="0014138C">
        <w:rPr>
          <w:rFonts w:ascii="EYInterstate Light" w:hAnsi="EYInterstate Light"/>
        </w:rPr>
        <w:t xml:space="preserve"> reporting on these arrangements.</w:t>
      </w:r>
    </w:p>
    <w:p w:rsidR="002A2A65" w:rsidRPr="0014138C" w:rsidRDefault="00E33032" w:rsidP="00E33032">
      <w:pPr>
        <w:pStyle w:val="EYHeading2"/>
        <w:numPr>
          <w:ilvl w:val="0"/>
          <w:numId w:val="0"/>
        </w:numPr>
        <w:ind w:left="-850"/>
        <w:rPr>
          <w:rFonts w:ascii="EYInterstate Light" w:hAnsi="EYInterstate Light"/>
        </w:rPr>
      </w:pPr>
      <w:r w:rsidRPr="0014138C">
        <w:rPr>
          <w:rFonts w:ascii="EYInterstate Light" w:hAnsi="EYInterstate Light"/>
        </w:rPr>
        <w:t>6.3</w:t>
      </w:r>
      <w:r w:rsidRPr="0014138C">
        <w:rPr>
          <w:rFonts w:ascii="EYInterstate Light" w:hAnsi="EYInterstate Light"/>
        </w:rPr>
        <w:tab/>
      </w:r>
      <w:r w:rsidR="002A2A65" w:rsidRPr="0014138C">
        <w:rPr>
          <w:rFonts w:ascii="EYInterstate Light" w:hAnsi="EYInterstate Light"/>
        </w:rPr>
        <w:t>Materiality</w:t>
      </w:r>
    </w:p>
    <w:p w:rsidR="002A2A65" w:rsidRPr="0014138C" w:rsidRDefault="00E82E17" w:rsidP="002A2A65">
      <w:pPr>
        <w:pStyle w:val="EYBodytextwithparaspace"/>
        <w:rPr>
          <w:rFonts w:ascii="EYInterstate Light" w:hAnsi="EYInterstate Light"/>
        </w:rPr>
      </w:pPr>
      <w:r w:rsidRPr="0014138C">
        <w:rPr>
          <w:rFonts w:ascii="EYInterstate Light" w:hAnsi="EYInterstate Light"/>
        </w:rPr>
        <w:t xml:space="preserve">For the purposes of determining whether the financial statements are free from material error, we define materiality as the magnitude of an omission or misstatement that, individually or in aggregate, could reasonably be expected to influence the users of the financial statements. Our evaluation requires professional judgement and so takes into account qualitative as well as quantitative considerations implied in the definition. We have determined that overall materiality for the financial </w:t>
      </w:r>
      <w:r w:rsidR="00C57629" w:rsidRPr="0014138C">
        <w:rPr>
          <w:rFonts w:ascii="EYInterstate Light" w:hAnsi="EYInterstate Light"/>
        </w:rPr>
        <w:t>statements of the Council are</w:t>
      </w:r>
      <w:r w:rsidRPr="0014138C">
        <w:rPr>
          <w:rFonts w:ascii="EYInterstate Light" w:hAnsi="EYInterstate Light"/>
        </w:rPr>
        <w:t xml:space="preserve"> £</w:t>
      </w:r>
      <w:r w:rsidR="00AE0B3C" w:rsidRPr="0014138C">
        <w:rPr>
          <w:rFonts w:ascii="EYInterstate Light" w:hAnsi="EYInterstate Light"/>
        </w:rPr>
        <w:t>3.5</w:t>
      </w:r>
      <w:r w:rsidR="000428F2" w:rsidRPr="0014138C">
        <w:rPr>
          <w:rFonts w:ascii="EYInterstate Light" w:hAnsi="EYInterstate Light"/>
        </w:rPr>
        <w:t>m</w:t>
      </w:r>
      <w:r w:rsidRPr="0014138C">
        <w:rPr>
          <w:rFonts w:ascii="EYInterstate Light" w:hAnsi="EYInterstate Light"/>
        </w:rPr>
        <w:t xml:space="preserve"> based on </w:t>
      </w:r>
      <w:r w:rsidR="00AE0B3C" w:rsidRPr="0014138C">
        <w:rPr>
          <w:rFonts w:ascii="EYInterstate Light" w:hAnsi="EYInterstate Light"/>
        </w:rPr>
        <w:t>2</w:t>
      </w:r>
      <w:r w:rsidRPr="0014138C">
        <w:rPr>
          <w:rFonts w:ascii="EYInterstate Light" w:hAnsi="EYInterstate Light"/>
        </w:rPr>
        <w:t xml:space="preserve">% of </w:t>
      </w:r>
      <w:r w:rsidR="000428F2" w:rsidRPr="0014138C">
        <w:rPr>
          <w:rFonts w:ascii="EYInterstate Light" w:hAnsi="EYInterstate Light"/>
        </w:rPr>
        <w:t>g</w:t>
      </w:r>
      <w:r w:rsidR="00AE0B3C" w:rsidRPr="0014138C">
        <w:rPr>
          <w:rFonts w:ascii="EYInterstate Light" w:hAnsi="EYInterstate Light"/>
        </w:rPr>
        <w:t xml:space="preserve">ross </w:t>
      </w:r>
      <w:r w:rsidR="000428F2" w:rsidRPr="0014138C">
        <w:rPr>
          <w:rFonts w:ascii="EYInterstate Light" w:hAnsi="EYInterstate Light"/>
        </w:rPr>
        <w:t>e</w:t>
      </w:r>
      <w:r w:rsidR="00AE0B3C" w:rsidRPr="0014138C">
        <w:rPr>
          <w:rFonts w:ascii="EYInterstate Light" w:hAnsi="EYInterstate Light"/>
        </w:rPr>
        <w:t>xpenditure</w:t>
      </w:r>
      <w:r w:rsidRPr="0014138C">
        <w:rPr>
          <w:rFonts w:ascii="EYInterstate Light" w:hAnsi="EYInterstate Light"/>
        </w:rPr>
        <w:t>.</w:t>
      </w:r>
    </w:p>
    <w:p w:rsidR="002A2A65" w:rsidRPr="0014138C" w:rsidRDefault="00E82E17" w:rsidP="002A2A65">
      <w:pPr>
        <w:pStyle w:val="EYBodytextwithparaspace"/>
        <w:rPr>
          <w:rFonts w:ascii="EYInterstate Light" w:hAnsi="EYInterstate Light"/>
        </w:rPr>
      </w:pPr>
      <w:r w:rsidRPr="0014138C">
        <w:rPr>
          <w:rFonts w:ascii="EYInterstate Light" w:hAnsi="EYInterstate Light"/>
        </w:rPr>
        <w:t>We will communicate uncorrected audit misstatements greater than £</w:t>
      </w:r>
      <w:r w:rsidR="00AE0B3C" w:rsidRPr="0014138C">
        <w:rPr>
          <w:rFonts w:ascii="EYInterstate Light" w:hAnsi="EYInterstate Light"/>
        </w:rPr>
        <w:t>176,000</w:t>
      </w:r>
      <w:r w:rsidRPr="0014138C">
        <w:rPr>
          <w:rFonts w:ascii="EYInterstate Light" w:hAnsi="EYInterstate Light"/>
        </w:rPr>
        <w:t xml:space="preserve"> to you.</w:t>
      </w:r>
    </w:p>
    <w:p w:rsidR="002A2A65" w:rsidRPr="0014138C" w:rsidRDefault="00E82E17" w:rsidP="002A2A65">
      <w:pPr>
        <w:pStyle w:val="EYBodytextwithparaspace"/>
        <w:rPr>
          <w:rFonts w:ascii="EYInterstate Light" w:hAnsi="EYInterstate Light"/>
        </w:rPr>
      </w:pPr>
      <w:r w:rsidRPr="0014138C">
        <w:rPr>
          <w:rFonts w:ascii="EYInterstate Light" w:hAnsi="EYInterstate Light"/>
        </w:rPr>
        <w:t>The amount we consider material at the end of the audit may differ from our initial determination. At this stage, however, it is not feasible to anticipate all the circumstances that might ultimately influence our judgement. At the end of the audit we will form our final opinion by reference to all matters that could be significant to users of the financial statements, including the total effect of any audit misstatements, and our evaluation of materiality at that date.</w:t>
      </w:r>
    </w:p>
    <w:p w:rsidR="002A2A65" w:rsidRPr="0014138C" w:rsidRDefault="00E33032" w:rsidP="00E33032">
      <w:pPr>
        <w:pStyle w:val="EYHeading2"/>
        <w:numPr>
          <w:ilvl w:val="0"/>
          <w:numId w:val="0"/>
        </w:numPr>
        <w:ind w:left="-850"/>
        <w:rPr>
          <w:rFonts w:ascii="EYInterstate Light" w:hAnsi="EYInterstate Light"/>
        </w:rPr>
      </w:pPr>
      <w:r w:rsidRPr="0014138C">
        <w:rPr>
          <w:rFonts w:ascii="EYInterstate Light" w:hAnsi="EYInterstate Light"/>
        </w:rPr>
        <w:t>6.4</w:t>
      </w:r>
      <w:r w:rsidRPr="0014138C">
        <w:rPr>
          <w:rFonts w:ascii="EYInterstate Light" w:hAnsi="EYInterstate Light"/>
        </w:rPr>
        <w:tab/>
      </w:r>
      <w:r w:rsidR="002A2A65" w:rsidRPr="0014138C">
        <w:rPr>
          <w:rFonts w:ascii="EYInterstate Light" w:hAnsi="EYInterstate Light"/>
        </w:rPr>
        <w:t>Fees</w:t>
      </w:r>
    </w:p>
    <w:p w:rsidR="00E82E17" w:rsidRPr="0014138C" w:rsidRDefault="00E82E17" w:rsidP="002A2A65">
      <w:pPr>
        <w:pStyle w:val="EYBodytextwithparaspace"/>
        <w:rPr>
          <w:rFonts w:ascii="EYInterstate Light" w:hAnsi="EYInterstate Light"/>
        </w:rPr>
      </w:pPr>
      <w:r w:rsidRPr="0014138C">
        <w:rPr>
          <w:rFonts w:ascii="EYInterstate Light" w:hAnsi="EYInterstate Light"/>
        </w:rPr>
        <w:t>The Audit Commission has published a scale fee for all authorities.</w:t>
      </w:r>
      <w:r w:rsidR="00422D20" w:rsidRPr="0014138C">
        <w:rPr>
          <w:rFonts w:ascii="EYInterstate Light" w:hAnsi="EYInterstate Light"/>
        </w:rPr>
        <w:t xml:space="preserve"> </w:t>
      </w:r>
      <w:r w:rsidRPr="0014138C">
        <w:rPr>
          <w:rFonts w:ascii="EYInterstate Light" w:hAnsi="EYInterstate Light"/>
        </w:rPr>
        <w:t>This is defined as the fee required by auditors to meet statutory responsibilities under the Audit Commission Act in accordance with the Code of Audit Practice 2010. The indicative fee scale</w:t>
      </w:r>
      <w:r w:rsidR="00AE0B3C" w:rsidRPr="0014138C">
        <w:rPr>
          <w:rFonts w:ascii="EYInterstate Light" w:hAnsi="EYInterstate Light"/>
        </w:rPr>
        <w:t xml:space="preserve"> for the audit of Oxford City Council</w:t>
      </w:r>
      <w:r w:rsidRPr="0014138C">
        <w:rPr>
          <w:rFonts w:ascii="EYInterstate Light" w:hAnsi="EYInterstate Light"/>
        </w:rPr>
        <w:t xml:space="preserve"> is £</w:t>
      </w:r>
      <w:r w:rsidR="00E33032" w:rsidRPr="0014138C">
        <w:rPr>
          <w:rFonts w:ascii="EYInterstate Light" w:hAnsi="EYInterstate Light"/>
        </w:rPr>
        <w:t>114,900 with a</w:t>
      </w:r>
      <w:r w:rsidR="002048A0" w:rsidRPr="0014138C">
        <w:rPr>
          <w:rFonts w:ascii="EYInterstate Light" w:hAnsi="EYInterstate Light"/>
        </w:rPr>
        <w:t xml:space="preserve">n estimated fee of </w:t>
      </w:r>
      <w:r w:rsidR="000428F2" w:rsidRPr="0014138C">
        <w:rPr>
          <w:rFonts w:ascii="EYInterstate Light" w:hAnsi="EYInterstate Light"/>
        </w:rPr>
        <w:t>£34,100</w:t>
      </w:r>
      <w:r w:rsidR="00E33032" w:rsidRPr="0014138C">
        <w:rPr>
          <w:rFonts w:ascii="EYInterstate Light" w:hAnsi="EYInterstate Light"/>
        </w:rPr>
        <w:t xml:space="preserve"> for the certification of the housing benefit subsidy claim</w:t>
      </w:r>
      <w:r w:rsidR="00D73252" w:rsidRPr="0014138C">
        <w:rPr>
          <w:rFonts w:ascii="EYInterstate Light" w:hAnsi="EYInterstate Light"/>
        </w:rPr>
        <w:t>.</w:t>
      </w:r>
    </w:p>
    <w:p w:rsidR="002A2A65" w:rsidRPr="0014138C" w:rsidRDefault="003E7DE4" w:rsidP="003E7DE4">
      <w:pPr>
        <w:pStyle w:val="EYHeading2"/>
        <w:numPr>
          <w:ilvl w:val="0"/>
          <w:numId w:val="0"/>
        </w:numPr>
        <w:ind w:left="-850"/>
        <w:rPr>
          <w:rFonts w:ascii="EYInterstate Light" w:hAnsi="EYInterstate Light"/>
        </w:rPr>
      </w:pPr>
      <w:r w:rsidRPr="0014138C">
        <w:rPr>
          <w:rFonts w:ascii="EYInterstate Light" w:hAnsi="EYInterstate Light"/>
        </w:rPr>
        <w:t>6.5</w:t>
      </w:r>
      <w:r w:rsidRPr="0014138C">
        <w:rPr>
          <w:rFonts w:ascii="EYInterstate Light" w:hAnsi="EYInterstate Light"/>
        </w:rPr>
        <w:tab/>
      </w:r>
      <w:r w:rsidR="002A2A65" w:rsidRPr="0014138C">
        <w:rPr>
          <w:rFonts w:ascii="EYInterstate Light" w:hAnsi="EYInterstate Light"/>
        </w:rPr>
        <w:t>Your audit team</w:t>
      </w:r>
    </w:p>
    <w:p w:rsidR="00E82E17" w:rsidRPr="0014138C" w:rsidRDefault="00E82E17" w:rsidP="00E82E17">
      <w:pPr>
        <w:pStyle w:val="EYBodytextwithparaspace"/>
        <w:rPr>
          <w:rFonts w:ascii="EYInterstate Light" w:hAnsi="EYInterstate Light"/>
        </w:rPr>
      </w:pPr>
      <w:r w:rsidRPr="0014138C">
        <w:rPr>
          <w:rFonts w:ascii="EYInterstate Light" w:hAnsi="EYInterstate Light"/>
        </w:rPr>
        <w:t xml:space="preserve">The engagement team is led by </w:t>
      </w:r>
      <w:r w:rsidR="00AE0B3C" w:rsidRPr="0014138C">
        <w:rPr>
          <w:rFonts w:ascii="EYInterstate Light" w:hAnsi="EYInterstate Light"/>
        </w:rPr>
        <w:t>Mick West</w:t>
      </w:r>
      <w:r w:rsidRPr="0014138C">
        <w:rPr>
          <w:rFonts w:ascii="EYInterstate Light" w:hAnsi="EYInterstate Light"/>
        </w:rPr>
        <w:t>, wh</w:t>
      </w:r>
      <w:r w:rsidR="00AE0B3C" w:rsidRPr="0014138C">
        <w:rPr>
          <w:rFonts w:ascii="EYInterstate Light" w:hAnsi="EYInterstate Light"/>
        </w:rPr>
        <w:t>o has significant experience in auditing local government clients</w:t>
      </w:r>
      <w:r w:rsidRPr="0014138C">
        <w:rPr>
          <w:rFonts w:ascii="EYInterstate Light" w:hAnsi="EYInterstate Light"/>
          <w:color w:val="00A3AE"/>
        </w:rPr>
        <w:t>.</w:t>
      </w:r>
      <w:r w:rsidR="00422D20" w:rsidRPr="0014138C">
        <w:rPr>
          <w:rFonts w:ascii="EYInterstate Light" w:hAnsi="EYInterstate Light"/>
          <w:color w:val="00A3AE"/>
        </w:rPr>
        <w:t xml:space="preserve"> </w:t>
      </w:r>
      <w:r w:rsidR="00D45115" w:rsidRPr="0014138C">
        <w:rPr>
          <w:rFonts w:ascii="EYInterstate Light" w:hAnsi="EYInterstate Light"/>
        </w:rPr>
        <w:t>Mick</w:t>
      </w:r>
      <w:r w:rsidR="00AE0B3C" w:rsidRPr="0014138C">
        <w:rPr>
          <w:rFonts w:ascii="EYInterstate Light" w:hAnsi="EYInterstate Light"/>
        </w:rPr>
        <w:t xml:space="preserve"> </w:t>
      </w:r>
      <w:r w:rsidRPr="0014138C">
        <w:rPr>
          <w:rFonts w:ascii="EYInterstate Light" w:hAnsi="EYInterstate Light"/>
        </w:rPr>
        <w:t xml:space="preserve">is supported by </w:t>
      </w:r>
      <w:r w:rsidR="00AE0B3C" w:rsidRPr="0014138C">
        <w:rPr>
          <w:rFonts w:ascii="EYInterstate Light" w:hAnsi="EYInterstate Light"/>
        </w:rPr>
        <w:t>Alan Witty as Senior Manager and Adrian Balmer</w:t>
      </w:r>
      <w:r w:rsidRPr="0014138C">
        <w:rPr>
          <w:rFonts w:ascii="EYInterstate Light" w:hAnsi="EYInterstate Light"/>
        </w:rPr>
        <w:t xml:space="preserve"> who is responsible for the day-to-day direction of audit work and is the key point of contact for the </w:t>
      </w:r>
      <w:r w:rsidR="00AE0B3C" w:rsidRPr="0014138C">
        <w:rPr>
          <w:rFonts w:ascii="EYInterstate Light" w:hAnsi="EYInterstate Light"/>
        </w:rPr>
        <w:t>chief accountant</w:t>
      </w:r>
      <w:r w:rsidRPr="0014138C">
        <w:rPr>
          <w:rFonts w:ascii="EYInterstate Light" w:hAnsi="EYInterstate Light"/>
        </w:rPr>
        <w:t>.</w:t>
      </w:r>
    </w:p>
    <w:p w:rsidR="002A2A65" w:rsidRPr="0014138C" w:rsidRDefault="003E7DE4" w:rsidP="003E7DE4">
      <w:pPr>
        <w:pStyle w:val="EYHeading2"/>
        <w:numPr>
          <w:ilvl w:val="0"/>
          <w:numId w:val="0"/>
        </w:numPr>
        <w:ind w:left="-850"/>
        <w:rPr>
          <w:rFonts w:ascii="EYInterstate Light" w:hAnsi="EYInterstate Light"/>
        </w:rPr>
      </w:pPr>
      <w:r w:rsidRPr="0014138C">
        <w:rPr>
          <w:rFonts w:ascii="EYInterstate Light" w:hAnsi="EYInterstate Light"/>
        </w:rPr>
        <w:t>6.6</w:t>
      </w:r>
      <w:r w:rsidRPr="0014138C">
        <w:rPr>
          <w:rFonts w:ascii="EYInterstate Light" w:hAnsi="EYInterstate Light"/>
        </w:rPr>
        <w:tab/>
      </w:r>
      <w:r w:rsidR="002A2A65" w:rsidRPr="0014138C">
        <w:rPr>
          <w:rFonts w:ascii="EYInterstate Light" w:hAnsi="EYInterstate Light"/>
        </w:rPr>
        <w:t xml:space="preserve">Timetable of communication, deliverables and insights </w:t>
      </w:r>
    </w:p>
    <w:p w:rsidR="00E82E17" w:rsidRPr="0014138C" w:rsidRDefault="00E82E17" w:rsidP="00E82E17">
      <w:pPr>
        <w:pStyle w:val="EYBodytextwithparaspace"/>
        <w:rPr>
          <w:rFonts w:ascii="EYInterstate Light" w:hAnsi="EYInterstate Light"/>
        </w:rPr>
      </w:pPr>
      <w:r w:rsidRPr="0014138C">
        <w:rPr>
          <w:rFonts w:ascii="EYInterstate Light" w:hAnsi="EYInterstate Light"/>
        </w:rPr>
        <w:t xml:space="preserve">We have set out below a timetable showing the key stages of the audit, including the </w:t>
      </w:r>
      <w:r w:rsidR="00815ABC" w:rsidRPr="0014138C">
        <w:rPr>
          <w:rFonts w:ascii="EYInterstate Light" w:hAnsi="EYInterstate Light"/>
        </w:rPr>
        <w:t>value for money</w:t>
      </w:r>
      <w:r w:rsidRPr="0014138C">
        <w:rPr>
          <w:rFonts w:ascii="EYInterstate Light" w:hAnsi="EYInterstate Light"/>
        </w:rPr>
        <w:t xml:space="preserve"> work and t</w:t>
      </w:r>
      <w:r w:rsidR="00AE0B3C" w:rsidRPr="0014138C">
        <w:rPr>
          <w:rFonts w:ascii="EYInterstate Light" w:hAnsi="EYInterstate Light"/>
        </w:rPr>
        <w:t>he Whole of Government Accounts</w:t>
      </w:r>
      <w:r w:rsidRPr="0014138C">
        <w:rPr>
          <w:rFonts w:ascii="EYInterstate Light" w:hAnsi="EYInterstate Light"/>
        </w:rPr>
        <w:t>. The timetable includes the deliverables we have agreed to provide to the Council through the Audit</w:t>
      </w:r>
      <w:r w:rsidR="00AE0B3C" w:rsidRPr="0014138C">
        <w:rPr>
          <w:rFonts w:ascii="EYInterstate Light" w:hAnsi="EYInterstate Light"/>
        </w:rPr>
        <w:t xml:space="preserve"> and Governance Committee</w:t>
      </w:r>
      <w:r w:rsidR="00050D0D" w:rsidRPr="0014138C">
        <w:rPr>
          <w:rFonts w:ascii="EYInterstate Light" w:hAnsi="EYInterstate Light"/>
        </w:rPr>
        <w:t>’</w:t>
      </w:r>
      <w:r w:rsidRPr="0014138C">
        <w:rPr>
          <w:rFonts w:ascii="EYInterstate Light" w:hAnsi="EYInterstate Light"/>
        </w:rPr>
        <w:t>s cycle in 201</w:t>
      </w:r>
      <w:r w:rsidR="00AE0B3C" w:rsidRPr="0014138C">
        <w:rPr>
          <w:rFonts w:ascii="EYInterstate Light" w:hAnsi="EYInterstate Light"/>
        </w:rPr>
        <w:t>5</w:t>
      </w:r>
      <w:r w:rsidRPr="0014138C">
        <w:rPr>
          <w:rFonts w:ascii="EYInterstate Light" w:hAnsi="EYInterstate Light"/>
        </w:rPr>
        <w:t>.</w:t>
      </w:r>
      <w:r w:rsidR="00422D20" w:rsidRPr="0014138C">
        <w:rPr>
          <w:rFonts w:ascii="EYInterstate Light" w:hAnsi="EYInterstate Light"/>
        </w:rPr>
        <w:t xml:space="preserve"> </w:t>
      </w:r>
      <w:r w:rsidRPr="0014138C">
        <w:rPr>
          <w:rFonts w:ascii="EYInterstate Light" w:hAnsi="EYInterstate Light"/>
        </w:rPr>
        <w:t>These dates are determined to ensure our alignment with the Audit Commission</w:t>
      </w:r>
      <w:r w:rsidR="00050D0D" w:rsidRPr="0014138C">
        <w:rPr>
          <w:rFonts w:ascii="EYInterstate Light" w:hAnsi="EYInterstate Light"/>
        </w:rPr>
        <w:t>’</w:t>
      </w:r>
      <w:r w:rsidRPr="0014138C">
        <w:rPr>
          <w:rFonts w:ascii="EYInterstate Light" w:hAnsi="EYInterstate Light"/>
        </w:rPr>
        <w:t>s rolling calendar of deadlines.</w:t>
      </w:r>
    </w:p>
    <w:p w:rsidR="00E82E17" w:rsidRPr="0014138C" w:rsidRDefault="00E82E17" w:rsidP="00E82E17">
      <w:pPr>
        <w:pStyle w:val="EYBodytextwithparaspace"/>
        <w:rPr>
          <w:rFonts w:ascii="EYInterstate Light" w:hAnsi="EYInterstate Light"/>
        </w:rPr>
      </w:pPr>
      <w:r w:rsidRPr="0014138C">
        <w:rPr>
          <w:rFonts w:ascii="EYInterstate Light" w:hAnsi="EYInterstate Light"/>
        </w:rPr>
        <w:t>From time to time matters may arise that require immediate communication with the Audit</w:t>
      </w:r>
      <w:r w:rsidR="00BC7D64" w:rsidRPr="0014138C">
        <w:rPr>
          <w:rFonts w:ascii="EYInterstate Light" w:hAnsi="EYInterstate Light"/>
        </w:rPr>
        <w:t xml:space="preserve"> and</w:t>
      </w:r>
      <w:r w:rsidR="00AE0B3C" w:rsidRPr="0014138C">
        <w:rPr>
          <w:rFonts w:ascii="EYInterstate Light" w:hAnsi="EYInterstate Light"/>
        </w:rPr>
        <w:t xml:space="preserve"> Governance Committee</w:t>
      </w:r>
      <w:r w:rsidRPr="0014138C">
        <w:rPr>
          <w:rFonts w:ascii="EYInterstate Light" w:hAnsi="EYInterstate Light"/>
        </w:rPr>
        <w:t xml:space="preserve"> and we will discuss them with the </w:t>
      </w:r>
      <w:r w:rsidR="00AE0B3C" w:rsidRPr="0014138C">
        <w:rPr>
          <w:rFonts w:ascii="EYInterstate Light" w:hAnsi="EYInterstate Light"/>
        </w:rPr>
        <w:t>Committee</w:t>
      </w:r>
      <w:r w:rsidRPr="0014138C">
        <w:rPr>
          <w:rFonts w:ascii="EYInterstate Light" w:hAnsi="EYInterstate Light"/>
        </w:rPr>
        <w:t xml:space="preserve"> Chair as appropriate.</w:t>
      </w:r>
    </w:p>
    <w:p w:rsidR="002A2A65" w:rsidRPr="0014138C" w:rsidRDefault="00E82E17" w:rsidP="00E82E17">
      <w:pPr>
        <w:pStyle w:val="EYBodytextwithparaspace"/>
        <w:rPr>
          <w:rFonts w:ascii="EYInterstate Light" w:hAnsi="EYInterstate Light"/>
        </w:rPr>
      </w:pPr>
      <w:r w:rsidRPr="0014138C">
        <w:rPr>
          <w:rFonts w:ascii="EYInterstate Light" w:hAnsi="EYInterstate Light"/>
        </w:rPr>
        <w:lastRenderedPageBreak/>
        <w:t>Following the conclusion of our audit we will prepare an Annual Audit Letter to communicate the key issues arising from our work to the Council and external stakeholders, including members of the public.</w:t>
      </w:r>
      <w:r w:rsidR="00422D20" w:rsidRPr="0014138C">
        <w:rPr>
          <w:rFonts w:ascii="EYInterstate Light" w:hAnsi="EYInterstate Light"/>
        </w:rPr>
        <w:t xml:space="preserve"> </w:t>
      </w:r>
    </w:p>
    <w:tbl>
      <w:tblPr>
        <w:tblStyle w:val="TableFormat-Standard"/>
        <w:tblW w:w="5000" w:type="pct"/>
        <w:tblLook w:val="04A0" w:firstRow="1" w:lastRow="0" w:firstColumn="1" w:lastColumn="0" w:noHBand="0" w:noVBand="1"/>
      </w:tblPr>
      <w:tblGrid>
        <w:gridCol w:w="1782"/>
        <w:gridCol w:w="1564"/>
        <w:gridCol w:w="1447"/>
        <w:gridCol w:w="3700"/>
      </w:tblGrid>
      <w:tr w:rsidR="00BB6D9C" w:rsidRPr="0014138C" w:rsidTr="00BB6D9C">
        <w:trPr>
          <w:cnfStyle w:val="100000000000" w:firstRow="1" w:lastRow="0" w:firstColumn="0" w:lastColumn="0" w:oddVBand="0" w:evenVBand="0" w:oddHBand="0" w:evenHBand="0" w:firstRowFirstColumn="0" w:firstRowLastColumn="0" w:lastRowFirstColumn="0" w:lastRowLastColumn="0"/>
        </w:trPr>
        <w:tc>
          <w:tcPr>
            <w:tcW w:w="1049" w:type="pct"/>
            <w:tcBorders>
              <w:bottom w:val="single" w:sz="8" w:space="0" w:color="7F7E82"/>
            </w:tcBorders>
            <w:vAlign w:val="bottom"/>
          </w:tcPr>
          <w:p w:rsidR="00BB6D9C" w:rsidRPr="0014138C" w:rsidRDefault="00BB6D9C" w:rsidP="00BB6D9C">
            <w:pPr>
              <w:pStyle w:val="EYTableHeading"/>
              <w:rPr>
                <w:rFonts w:ascii="EYInterstate Light" w:hAnsi="EYInterstate Light"/>
                <w:color w:val="auto"/>
                <w:szCs w:val="16"/>
              </w:rPr>
            </w:pPr>
            <w:r w:rsidRPr="0014138C">
              <w:rPr>
                <w:rFonts w:ascii="EYInterstate Light" w:hAnsi="EYInterstate Light"/>
                <w:color w:val="auto"/>
                <w:szCs w:val="16"/>
              </w:rPr>
              <w:t>Audit phase</w:t>
            </w:r>
          </w:p>
        </w:tc>
        <w:tc>
          <w:tcPr>
            <w:tcW w:w="921" w:type="pct"/>
            <w:tcBorders>
              <w:bottom w:val="single" w:sz="8" w:space="0" w:color="7F7E82"/>
            </w:tcBorders>
            <w:vAlign w:val="bottom"/>
          </w:tcPr>
          <w:p w:rsidR="00BB6D9C" w:rsidRPr="0014138C" w:rsidRDefault="00BB6D9C" w:rsidP="00BB6D9C">
            <w:pPr>
              <w:pStyle w:val="EYTableHeading"/>
              <w:rPr>
                <w:rFonts w:ascii="EYInterstate Light" w:hAnsi="EYInterstate Light"/>
                <w:color w:val="auto"/>
                <w:szCs w:val="16"/>
              </w:rPr>
            </w:pPr>
            <w:r w:rsidRPr="0014138C">
              <w:rPr>
                <w:rFonts w:ascii="EYInterstate Light" w:hAnsi="EYInterstate Light"/>
                <w:color w:val="auto"/>
                <w:szCs w:val="16"/>
              </w:rPr>
              <w:t>Timetable</w:t>
            </w:r>
          </w:p>
        </w:tc>
        <w:tc>
          <w:tcPr>
            <w:tcW w:w="852" w:type="pct"/>
            <w:tcBorders>
              <w:bottom w:val="single" w:sz="8" w:space="0" w:color="7F7E82"/>
            </w:tcBorders>
            <w:vAlign w:val="bottom"/>
          </w:tcPr>
          <w:p w:rsidR="00BB6D9C" w:rsidRPr="0014138C" w:rsidRDefault="00BB6D9C" w:rsidP="00BB6D9C">
            <w:pPr>
              <w:pStyle w:val="EYTableHeading"/>
              <w:rPr>
                <w:rFonts w:ascii="EYInterstate Light" w:hAnsi="EYInterstate Light"/>
                <w:color w:val="auto"/>
                <w:szCs w:val="16"/>
              </w:rPr>
            </w:pPr>
            <w:r w:rsidRPr="0014138C">
              <w:rPr>
                <w:rFonts w:ascii="EYInterstate Light" w:hAnsi="EYInterstate Light"/>
                <w:color w:val="auto"/>
                <w:szCs w:val="16"/>
              </w:rPr>
              <w:t xml:space="preserve">Audit </w:t>
            </w:r>
            <w:r w:rsidR="007C65DA" w:rsidRPr="0014138C">
              <w:rPr>
                <w:rFonts w:ascii="EYInterstate Light" w:hAnsi="EYInterstate Light"/>
                <w:color w:val="auto"/>
                <w:szCs w:val="16"/>
              </w:rPr>
              <w:t xml:space="preserve">and Governance </w:t>
            </w:r>
            <w:r w:rsidRPr="0014138C">
              <w:rPr>
                <w:rFonts w:ascii="EYInterstate Light" w:hAnsi="EYInterstate Light"/>
                <w:color w:val="auto"/>
                <w:szCs w:val="16"/>
              </w:rPr>
              <w:t>Committee timetable</w:t>
            </w:r>
          </w:p>
        </w:tc>
        <w:tc>
          <w:tcPr>
            <w:tcW w:w="2178" w:type="pct"/>
            <w:tcBorders>
              <w:bottom w:val="single" w:sz="8" w:space="0" w:color="7F7E82"/>
            </w:tcBorders>
            <w:vAlign w:val="bottom"/>
          </w:tcPr>
          <w:p w:rsidR="00BB6D9C" w:rsidRPr="0014138C" w:rsidRDefault="00BB6D9C" w:rsidP="00BB6D9C">
            <w:pPr>
              <w:pStyle w:val="EYTableHeading"/>
              <w:rPr>
                <w:rFonts w:ascii="EYInterstate Light" w:hAnsi="EYInterstate Light"/>
                <w:color w:val="auto"/>
                <w:szCs w:val="16"/>
              </w:rPr>
            </w:pPr>
            <w:r w:rsidRPr="0014138C">
              <w:rPr>
                <w:rFonts w:ascii="EYInterstate Light" w:hAnsi="EYInterstate Light"/>
                <w:color w:val="auto"/>
                <w:szCs w:val="16"/>
              </w:rPr>
              <w:t>Deliverables</w:t>
            </w:r>
          </w:p>
        </w:tc>
      </w:tr>
      <w:tr w:rsidR="00E82E17" w:rsidRPr="0014138C" w:rsidTr="00BB6D9C">
        <w:tc>
          <w:tcPr>
            <w:tcW w:w="1049" w:type="pct"/>
            <w:tcBorders>
              <w:top w:val="single" w:sz="8" w:space="0" w:color="7F7E82"/>
            </w:tcBorders>
          </w:tcPr>
          <w:p w:rsidR="00E82E17" w:rsidRPr="0014138C" w:rsidRDefault="00E82E17" w:rsidP="00CE0CB0">
            <w:pPr>
              <w:rPr>
                <w:rFonts w:ascii="EYInterstate Light" w:hAnsi="EYInterstate Light"/>
                <w:sz w:val="16"/>
                <w:szCs w:val="16"/>
              </w:rPr>
            </w:pPr>
            <w:r w:rsidRPr="0014138C">
              <w:rPr>
                <w:rFonts w:ascii="EYInterstate Light" w:hAnsi="EYInterstate Light"/>
                <w:sz w:val="16"/>
                <w:szCs w:val="16"/>
              </w:rPr>
              <w:t>High level planning</w:t>
            </w:r>
          </w:p>
        </w:tc>
        <w:tc>
          <w:tcPr>
            <w:tcW w:w="921" w:type="pct"/>
            <w:tcBorders>
              <w:top w:val="single" w:sz="8" w:space="0" w:color="7F7E82"/>
            </w:tcBorders>
          </w:tcPr>
          <w:p w:rsidR="00E82E17" w:rsidRPr="0014138C" w:rsidRDefault="00D45115" w:rsidP="00BB6D9C">
            <w:pPr>
              <w:pStyle w:val="EYTableText"/>
              <w:rPr>
                <w:rFonts w:ascii="EYInterstate Light" w:hAnsi="EYInterstate Light"/>
                <w:szCs w:val="16"/>
              </w:rPr>
            </w:pPr>
            <w:r w:rsidRPr="0014138C">
              <w:rPr>
                <w:rFonts w:ascii="EYInterstate Light" w:hAnsi="EYInterstate Light"/>
                <w:szCs w:val="16"/>
              </w:rPr>
              <w:t>February – March 2015</w:t>
            </w:r>
          </w:p>
        </w:tc>
        <w:tc>
          <w:tcPr>
            <w:tcW w:w="852" w:type="pct"/>
            <w:tcBorders>
              <w:top w:val="single" w:sz="8" w:space="0" w:color="7F7E82"/>
            </w:tcBorders>
          </w:tcPr>
          <w:p w:rsidR="00E82E17" w:rsidRPr="0014138C" w:rsidRDefault="00D45115" w:rsidP="00BB6D9C">
            <w:pPr>
              <w:pStyle w:val="EYTableText"/>
              <w:rPr>
                <w:rFonts w:ascii="EYInterstate Light" w:hAnsi="EYInterstate Light"/>
                <w:szCs w:val="16"/>
              </w:rPr>
            </w:pPr>
            <w:r w:rsidRPr="0014138C">
              <w:rPr>
                <w:rFonts w:ascii="EYInterstate Light" w:hAnsi="EYInterstate Light"/>
                <w:szCs w:val="16"/>
              </w:rPr>
              <w:t>April 2015</w:t>
            </w:r>
          </w:p>
        </w:tc>
        <w:tc>
          <w:tcPr>
            <w:tcW w:w="2178" w:type="pct"/>
            <w:tcBorders>
              <w:top w:val="single" w:sz="8" w:space="0" w:color="7F7E82"/>
            </w:tcBorders>
          </w:tcPr>
          <w:p w:rsidR="00E82E17" w:rsidRPr="0014138C" w:rsidRDefault="00E82E17" w:rsidP="00BB6D9C">
            <w:pPr>
              <w:pStyle w:val="EYTableText"/>
              <w:rPr>
                <w:rFonts w:ascii="EYInterstate Light" w:hAnsi="EYInterstate Light"/>
                <w:szCs w:val="16"/>
              </w:rPr>
            </w:pPr>
            <w:r w:rsidRPr="0014138C">
              <w:rPr>
                <w:rFonts w:ascii="EYInterstate Light" w:hAnsi="EYInterstate Light"/>
                <w:szCs w:val="16"/>
              </w:rPr>
              <w:t>Audit</w:t>
            </w:r>
            <w:r w:rsidR="0014138C" w:rsidRPr="0014138C">
              <w:rPr>
                <w:rFonts w:ascii="EYInterstate Light" w:hAnsi="EYInterstate Light"/>
                <w:szCs w:val="16"/>
              </w:rPr>
              <w:t xml:space="preserve"> </w:t>
            </w:r>
            <w:r w:rsidRPr="0014138C">
              <w:rPr>
                <w:rFonts w:ascii="EYInterstate Light" w:hAnsi="EYInterstate Light"/>
                <w:szCs w:val="16"/>
              </w:rPr>
              <w:t>Fee letter</w:t>
            </w:r>
          </w:p>
          <w:p w:rsidR="00E82E17" w:rsidRPr="0014138C" w:rsidRDefault="00E82E17" w:rsidP="00BB6D9C">
            <w:pPr>
              <w:pStyle w:val="EYTableText"/>
              <w:rPr>
                <w:rFonts w:ascii="EYInterstate Light" w:hAnsi="EYInterstate Light"/>
                <w:szCs w:val="16"/>
              </w:rPr>
            </w:pPr>
            <w:r w:rsidRPr="0014138C">
              <w:rPr>
                <w:rFonts w:ascii="EYInterstate Light" w:hAnsi="EYInterstate Light"/>
                <w:szCs w:val="16"/>
              </w:rPr>
              <w:t xml:space="preserve">Progress Report </w:t>
            </w:r>
          </w:p>
        </w:tc>
      </w:tr>
      <w:tr w:rsidR="00E82E17" w:rsidRPr="0014138C" w:rsidTr="00BB6D9C">
        <w:trPr>
          <w:trHeight w:val="918"/>
        </w:trPr>
        <w:tc>
          <w:tcPr>
            <w:tcW w:w="1049" w:type="pct"/>
          </w:tcPr>
          <w:p w:rsidR="00E82E17" w:rsidRPr="0014138C" w:rsidRDefault="00E82E17" w:rsidP="00CE0CB0">
            <w:pPr>
              <w:rPr>
                <w:rFonts w:ascii="EYInterstate Light" w:hAnsi="EYInterstate Light"/>
                <w:sz w:val="16"/>
                <w:szCs w:val="16"/>
              </w:rPr>
            </w:pPr>
            <w:r w:rsidRPr="0014138C">
              <w:rPr>
                <w:rFonts w:ascii="EYInterstate Light" w:hAnsi="EYInterstate Light"/>
                <w:sz w:val="16"/>
                <w:szCs w:val="16"/>
              </w:rPr>
              <w:t>Risk assessment and setting of scopes</w:t>
            </w:r>
          </w:p>
        </w:tc>
        <w:tc>
          <w:tcPr>
            <w:tcW w:w="921" w:type="pct"/>
          </w:tcPr>
          <w:p w:rsidR="00E82E17" w:rsidRPr="0014138C" w:rsidRDefault="00D45115" w:rsidP="00BB6D9C">
            <w:pPr>
              <w:pStyle w:val="EYTableText"/>
              <w:rPr>
                <w:rFonts w:ascii="EYInterstate Light" w:hAnsi="EYInterstate Light"/>
                <w:szCs w:val="16"/>
              </w:rPr>
            </w:pPr>
            <w:r w:rsidRPr="0014138C">
              <w:rPr>
                <w:rFonts w:ascii="EYInterstate Light" w:hAnsi="EYInterstate Light"/>
                <w:szCs w:val="16"/>
              </w:rPr>
              <w:t>March-April 2015</w:t>
            </w:r>
          </w:p>
        </w:tc>
        <w:tc>
          <w:tcPr>
            <w:tcW w:w="852" w:type="pct"/>
          </w:tcPr>
          <w:p w:rsidR="00E82E17" w:rsidRPr="0014138C" w:rsidRDefault="00D45115" w:rsidP="00BB6D9C">
            <w:pPr>
              <w:pStyle w:val="EYTableText"/>
              <w:rPr>
                <w:rFonts w:ascii="EYInterstate Light" w:hAnsi="EYInterstate Light"/>
                <w:szCs w:val="16"/>
              </w:rPr>
            </w:pPr>
            <w:r w:rsidRPr="0014138C">
              <w:rPr>
                <w:rFonts w:ascii="EYInterstate Light" w:hAnsi="EYInterstate Light"/>
                <w:szCs w:val="16"/>
              </w:rPr>
              <w:t>April 2015</w:t>
            </w:r>
          </w:p>
        </w:tc>
        <w:tc>
          <w:tcPr>
            <w:tcW w:w="2178" w:type="pct"/>
          </w:tcPr>
          <w:p w:rsidR="00E82E17" w:rsidRPr="0014138C" w:rsidRDefault="00E82E17" w:rsidP="00BB6D9C">
            <w:pPr>
              <w:pStyle w:val="EYTableText"/>
              <w:rPr>
                <w:rFonts w:ascii="EYInterstate Light" w:hAnsi="EYInterstate Light"/>
                <w:szCs w:val="16"/>
              </w:rPr>
            </w:pPr>
            <w:r w:rsidRPr="0014138C">
              <w:rPr>
                <w:rFonts w:ascii="EYInterstate Light" w:hAnsi="EYInterstate Light"/>
                <w:szCs w:val="16"/>
              </w:rPr>
              <w:t>Audit Plan</w:t>
            </w:r>
          </w:p>
        </w:tc>
      </w:tr>
      <w:tr w:rsidR="00E82E17" w:rsidRPr="0014138C" w:rsidTr="00BB6D9C">
        <w:tc>
          <w:tcPr>
            <w:tcW w:w="1049" w:type="pct"/>
          </w:tcPr>
          <w:p w:rsidR="00E82E17" w:rsidRPr="0014138C" w:rsidRDefault="00E82E17" w:rsidP="00CE0CB0">
            <w:pPr>
              <w:rPr>
                <w:rFonts w:ascii="EYInterstate Light" w:hAnsi="EYInterstate Light"/>
                <w:sz w:val="16"/>
                <w:szCs w:val="16"/>
              </w:rPr>
            </w:pPr>
            <w:r w:rsidRPr="0014138C">
              <w:rPr>
                <w:rFonts w:ascii="EYInterstate Light" w:hAnsi="EYInterstate Light"/>
                <w:sz w:val="16"/>
                <w:szCs w:val="16"/>
              </w:rPr>
              <w:t>Testing routine processes and controls</w:t>
            </w:r>
          </w:p>
        </w:tc>
        <w:tc>
          <w:tcPr>
            <w:tcW w:w="921" w:type="pct"/>
          </w:tcPr>
          <w:p w:rsidR="00E82E17" w:rsidRPr="0014138C" w:rsidRDefault="00D45115" w:rsidP="00BB6D9C">
            <w:pPr>
              <w:pStyle w:val="EYTableText"/>
              <w:rPr>
                <w:rFonts w:ascii="EYInterstate Light" w:hAnsi="EYInterstate Light"/>
                <w:szCs w:val="16"/>
              </w:rPr>
            </w:pPr>
            <w:r w:rsidRPr="0014138C">
              <w:rPr>
                <w:rFonts w:ascii="EYInterstate Light" w:hAnsi="EYInterstate Light"/>
                <w:szCs w:val="16"/>
              </w:rPr>
              <w:t>March-April 2015</w:t>
            </w:r>
          </w:p>
        </w:tc>
        <w:tc>
          <w:tcPr>
            <w:tcW w:w="852" w:type="pct"/>
          </w:tcPr>
          <w:p w:rsidR="00E82E17" w:rsidRPr="0014138C" w:rsidRDefault="00D45115" w:rsidP="00BB6D9C">
            <w:pPr>
              <w:pStyle w:val="EYTableText"/>
              <w:rPr>
                <w:rFonts w:ascii="EYInterstate Light" w:hAnsi="EYInterstate Light"/>
                <w:szCs w:val="16"/>
              </w:rPr>
            </w:pPr>
            <w:r w:rsidRPr="0014138C">
              <w:rPr>
                <w:rFonts w:ascii="EYInterstate Light" w:hAnsi="EYInterstate Light"/>
                <w:szCs w:val="16"/>
              </w:rPr>
              <w:t>June 2015</w:t>
            </w:r>
          </w:p>
        </w:tc>
        <w:tc>
          <w:tcPr>
            <w:tcW w:w="2178" w:type="pct"/>
          </w:tcPr>
          <w:p w:rsidR="00E82E17" w:rsidRPr="0014138C" w:rsidRDefault="00E82E17" w:rsidP="00BB6D9C">
            <w:pPr>
              <w:pStyle w:val="EYTableText"/>
              <w:rPr>
                <w:rFonts w:ascii="EYInterstate Light" w:hAnsi="EYInterstate Light"/>
                <w:szCs w:val="16"/>
              </w:rPr>
            </w:pPr>
            <w:r w:rsidRPr="0014138C">
              <w:rPr>
                <w:rFonts w:ascii="EYInterstate Light" w:hAnsi="EYInterstate Light"/>
                <w:szCs w:val="16"/>
              </w:rPr>
              <w:t xml:space="preserve">Progress Report </w:t>
            </w:r>
          </w:p>
        </w:tc>
      </w:tr>
      <w:tr w:rsidR="00E82E17" w:rsidRPr="0014138C" w:rsidTr="00BB6D9C">
        <w:tc>
          <w:tcPr>
            <w:tcW w:w="1049" w:type="pct"/>
          </w:tcPr>
          <w:p w:rsidR="00E82E17" w:rsidRPr="0014138C" w:rsidRDefault="00E82E17" w:rsidP="00CE0CB0">
            <w:pPr>
              <w:rPr>
                <w:rFonts w:ascii="EYInterstate Light" w:hAnsi="EYInterstate Light"/>
                <w:sz w:val="16"/>
                <w:szCs w:val="16"/>
              </w:rPr>
            </w:pPr>
            <w:r w:rsidRPr="0014138C">
              <w:rPr>
                <w:rFonts w:ascii="EYInterstate Light" w:hAnsi="EYInterstate Light"/>
                <w:sz w:val="16"/>
                <w:szCs w:val="16"/>
              </w:rPr>
              <w:t>Year-end audit</w:t>
            </w:r>
          </w:p>
        </w:tc>
        <w:tc>
          <w:tcPr>
            <w:tcW w:w="921" w:type="pct"/>
          </w:tcPr>
          <w:p w:rsidR="00E82E17" w:rsidRPr="0014138C" w:rsidRDefault="00D45115" w:rsidP="00BB6D9C">
            <w:pPr>
              <w:pStyle w:val="EYTableText"/>
              <w:rPr>
                <w:rFonts w:ascii="EYInterstate Light" w:hAnsi="EYInterstate Light"/>
                <w:color w:val="336699"/>
                <w:szCs w:val="16"/>
              </w:rPr>
            </w:pPr>
            <w:r w:rsidRPr="0014138C">
              <w:rPr>
                <w:rFonts w:ascii="EYInterstate Light" w:hAnsi="EYInterstate Light"/>
                <w:szCs w:val="16"/>
              </w:rPr>
              <w:t>July-September 2015</w:t>
            </w:r>
          </w:p>
        </w:tc>
        <w:tc>
          <w:tcPr>
            <w:tcW w:w="852" w:type="pct"/>
          </w:tcPr>
          <w:p w:rsidR="00E82E17" w:rsidRPr="0014138C" w:rsidRDefault="00E82E17" w:rsidP="00BB6D9C">
            <w:pPr>
              <w:pStyle w:val="EYTableText"/>
              <w:rPr>
                <w:rFonts w:ascii="EYInterstate Light" w:hAnsi="EYInterstate Light"/>
                <w:color w:val="336699"/>
                <w:szCs w:val="16"/>
              </w:rPr>
            </w:pPr>
          </w:p>
        </w:tc>
        <w:tc>
          <w:tcPr>
            <w:tcW w:w="2178" w:type="pct"/>
          </w:tcPr>
          <w:p w:rsidR="00E82E17" w:rsidRPr="0014138C" w:rsidRDefault="00E82E17" w:rsidP="00BB6D9C">
            <w:pPr>
              <w:pStyle w:val="EYTableText"/>
              <w:rPr>
                <w:rFonts w:ascii="EYInterstate Light" w:hAnsi="EYInterstate Light"/>
                <w:color w:val="336699"/>
                <w:szCs w:val="16"/>
              </w:rPr>
            </w:pPr>
          </w:p>
        </w:tc>
      </w:tr>
      <w:tr w:rsidR="00E82E17" w:rsidRPr="0014138C" w:rsidTr="00BB6D9C">
        <w:tc>
          <w:tcPr>
            <w:tcW w:w="1049" w:type="pct"/>
          </w:tcPr>
          <w:p w:rsidR="00E82E17" w:rsidRPr="0014138C" w:rsidRDefault="00E82E17" w:rsidP="00CE0CB0">
            <w:pPr>
              <w:rPr>
                <w:rFonts w:ascii="EYInterstate Light" w:hAnsi="EYInterstate Light"/>
                <w:sz w:val="16"/>
                <w:szCs w:val="16"/>
              </w:rPr>
            </w:pPr>
            <w:r w:rsidRPr="0014138C">
              <w:rPr>
                <w:rFonts w:ascii="EYInterstate Light" w:hAnsi="EYInterstate Light"/>
                <w:sz w:val="16"/>
                <w:szCs w:val="16"/>
              </w:rPr>
              <w:t>Completion of audit</w:t>
            </w:r>
          </w:p>
        </w:tc>
        <w:tc>
          <w:tcPr>
            <w:tcW w:w="921" w:type="pct"/>
          </w:tcPr>
          <w:p w:rsidR="00E82E17" w:rsidRPr="0014138C" w:rsidRDefault="00D45115" w:rsidP="00BB6D9C">
            <w:pPr>
              <w:pStyle w:val="EYTableText"/>
              <w:rPr>
                <w:rFonts w:ascii="EYInterstate Light" w:hAnsi="EYInterstate Light"/>
                <w:szCs w:val="16"/>
              </w:rPr>
            </w:pPr>
            <w:r w:rsidRPr="0014138C">
              <w:rPr>
                <w:rFonts w:ascii="EYInterstate Light" w:hAnsi="EYInterstate Light"/>
                <w:szCs w:val="16"/>
              </w:rPr>
              <w:t>September 2015</w:t>
            </w:r>
          </w:p>
        </w:tc>
        <w:tc>
          <w:tcPr>
            <w:tcW w:w="852" w:type="pct"/>
          </w:tcPr>
          <w:p w:rsidR="00E82E17" w:rsidRPr="0014138C" w:rsidRDefault="00D45115" w:rsidP="00BB6D9C">
            <w:pPr>
              <w:pStyle w:val="EYTableText"/>
              <w:rPr>
                <w:rFonts w:ascii="EYInterstate Light" w:hAnsi="EYInterstate Light"/>
                <w:szCs w:val="16"/>
              </w:rPr>
            </w:pPr>
            <w:r w:rsidRPr="0014138C">
              <w:rPr>
                <w:rFonts w:ascii="EYInterstate Light" w:hAnsi="EYInterstate Light"/>
                <w:szCs w:val="16"/>
              </w:rPr>
              <w:t>September 2015</w:t>
            </w:r>
          </w:p>
        </w:tc>
        <w:tc>
          <w:tcPr>
            <w:tcW w:w="2178" w:type="pct"/>
          </w:tcPr>
          <w:p w:rsidR="00E82E17" w:rsidRPr="0014138C" w:rsidRDefault="00E82E17" w:rsidP="00E82E17">
            <w:pPr>
              <w:pStyle w:val="EYTableText"/>
              <w:rPr>
                <w:rFonts w:ascii="EYInterstate Light" w:hAnsi="EYInterstate Light"/>
                <w:szCs w:val="16"/>
              </w:rPr>
            </w:pPr>
            <w:r w:rsidRPr="0014138C">
              <w:rPr>
                <w:rFonts w:ascii="EYInterstate Light" w:hAnsi="EYInterstate Light"/>
                <w:szCs w:val="16"/>
              </w:rPr>
              <w:t>Audit Results Report</w:t>
            </w:r>
          </w:p>
          <w:p w:rsidR="00E82E17" w:rsidRPr="0014138C" w:rsidRDefault="00E82E17" w:rsidP="00E82E17">
            <w:pPr>
              <w:pStyle w:val="EYTableText"/>
              <w:rPr>
                <w:rFonts w:ascii="EYInterstate Light" w:hAnsi="EYInterstate Light"/>
                <w:szCs w:val="16"/>
              </w:rPr>
            </w:pPr>
            <w:r w:rsidRPr="0014138C">
              <w:rPr>
                <w:rFonts w:ascii="EYInterstate Light" w:hAnsi="EYInterstate Light"/>
                <w:szCs w:val="16"/>
              </w:rPr>
              <w:t>Audit</w:t>
            </w:r>
            <w:r w:rsidR="00815ABC" w:rsidRPr="0014138C">
              <w:rPr>
                <w:rFonts w:ascii="EYInterstate Light" w:hAnsi="EYInterstate Light"/>
                <w:szCs w:val="16"/>
              </w:rPr>
              <w:t>or’s</w:t>
            </w:r>
            <w:r w:rsidRPr="0014138C">
              <w:rPr>
                <w:rFonts w:ascii="EYInterstate Light" w:hAnsi="EYInterstate Light"/>
                <w:szCs w:val="16"/>
              </w:rPr>
              <w:t xml:space="preserve"> report (including our opini</w:t>
            </w:r>
            <w:r w:rsidR="00633D6F" w:rsidRPr="0014138C">
              <w:rPr>
                <w:rFonts w:ascii="EYInterstate Light" w:hAnsi="EYInterstate Light"/>
                <w:szCs w:val="16"/>
              </w:rPr>
              <w:t xml:space="preserve">on on the financial statements </w:t>
            </w:r>
            <w:r w:rsidRPr="0014138C">
              <w:rPr>
                <w:rFonts w:ascii="EYInterstate Light" w:hAnsi="EYInterstate Light"/>
                <w:szCs w:val="16"/>
              </w:rPr>
              <w:t>and overall value for money conclusion).</w:t>
            </w:r>
          </w:p>
          <w:p w:rsidR="00E82E17" w:rsidRPr="0014138C" w:rsidRDefault="00E82E17" w:rsidP="00E82E17">
            <w:pPr>
              <w:pStyle w:val="EYTableText"/>
              <w:rPr>
                <w:rFonts w:ascii="EYInterstate Light" w:hAnsi="EYInterstate Light"/>
                <w:szCs w:val="16"/>
              </w:rPr>
            </w:pPr>
            <w:r w:rsidRPr="0014138C">
              <w:rPr>
                <w:rFonts w:ascii="EYInterstate Light" w:hAnsi="EYInterstate Light"/>
                <w:szCs w:val="16"/>
              </w:rPr>
              <w:t>Audit completion certificate</w:t>
            </w:r>
          </w:p>
          <w:p w:rsidR="00E82E17" w:rsidRPr="0014138C" w:rsidRDefault="00E82E17" w:rsidP="00E82E17">
            <w:pPr>
              <w:pStyle w:val="EYTableText"/>
              <w:rPr>
                <w:rFonts w:ascii="EYInterstate Light" w:hAnsi="EYInterstate Light"/>
                <w:color w:val="336699"/>
                <w:szCs w:val="16"/>
              </w:rPr>
            </w:pPr>
            <w:r w:rsidRPr="0014138C">
              <w:rPr>
                <w:rFonts w:ascii="EYInterstate Light" w:hAnsi="EYInterstate Light"/>
                <w:szCs w:val="16"/>
              </w:rPr>
              <w:t>Reporting to the NAO on the Whole of Government Accounts return</w:t>
            </w:r>
            <w:r w:rsidRPr="0014138C">
              <w:rPr>
                <w:rFonts w:ascii="EYInterstate Light" w:hAnsi="EYInterstate Light"/>
                <w:color w:val="336699"/>
                <w:szCs w:val="16"/>
              </w:rPr>
              <w:t>.</w:t>
            </w:r>
          </w:p>
        </w:tc>
      </w:tr>
      <w:tr w:rsidR="00E82E17" w:rsidRPr="0014138C" w:rsidTr="00BB6D9C">
        <w:tc>
          <w:tcPr>
            <w:tcW w:w="1049" w:type="pct"/>
          </w:tcPr>
          <w:p w:rsidR="00E82E17" w:rsidRPr="0014138C" w:rsidRDefault="00E82E17" w:rsidP="00CE0CB0">
            <w:pPr>
              <w:rPr>
                <w:rFonts w:ascii="EYInterstate Light" w:hAnsi="EYInterstate Light"/>
                <w:sz w:val="16"/>
                <w:szCs w:val="16"/>
              </w:rPr>
            </w:pPr>
            <w:r w:rsidRPr="0014138C">
              <w:rPr>
                <w:rFonts w:ascii="EYInterstate Light" w:hAnsi="EYInterstate Light"/>
                <w:sz w:val="16"/>
                <w:szCs w:val="16"/>
              </w:rPr>
              <w:t>Conclusion of reporting</w:t>
            </w:r>
          </w:p>
        </w:tc>
        <w:tc>
          <w:tcPr>
            <w:tcW w:w="921" w:type="pct"/>
          </w:tcPr>
          <w:p w:rsidR="00E82E17" w:rsidRPr="0014138C" w:rsidRDefault="00D45115" w:rsidP="00BB6D9C">
            <w:pPr>
              <w:pStyle w:val="EYTableText"/>
              <w:rPr>
                <w:rFonts w:ascii="EYInterstate Light" w:hAnsi="EYInterstate Light"/>
                <w:color w:val="336699"/>
                <w:szCs w:val="16"/>
              </w:rPr>
            </w:pPr>
            <w:r w:rsidRPr="0014138C">
              <w:rPr>
                <w:rFonts w:ascii="EYInterstate Light" w:hAnsi="EYInterstate Light"/>
                <w:szCs w:val="16"/>
              </w:rPr>
              <w:t>By 31 October 2015</w:t>
            </w:r>
          </w:p>
        </w:tc>
        <w:tc>
          <w:tcPr>
            <w:tcW w:w="852" w:type="pct"/>
          </w:tcPr>
          <w:p w:rsidR="00E82E17" w:rsidRPr="0014138C" w:rsidRDefault="00D45115" w:rsidP="00BB6D9C">
            <w:pPr>
              <w:pStyle w:val="EYTableText"/>
              <w:rPr>
                <w:rFonts w:ascii="EYInterstate Light" w:hAnsi="EYInterstate Light"/>
                <w:color w:val="336699"/>
                <w:szCs w:val="16"/>
              </w:rPr>
            </w:pPr>
            <w:r w:rsidRPr="0014138C">
              <w:rPr>
                <w:rFonts w:ascii="EYInterstate Light" w:hAnsi="EYInterstate Light"/>
                <w:szCs w:val="16"/>
              </w:rPr>
              <w:t>December</w:t>
            </w:r>
            <w:r w:rsidR="009B3461" w:rsidRPr="0014138C">
              <w:rPr>
                <w:rFonts w:ascii="EYInterstate Light" w:hAnsi="EYInterstate Light"/>
                <w:szCs w:val="16"/>
              </w:rPr>
              <w:t xml:space="preserve"> 2015</w:t>
            </w:r>
          </w:p>
        </w:tc>
        <w:tc>
          <w:tcPr>
            <w:tcW w:w="2178" w:type="pct"/>
          </w:tcPr>
          <w:p w:rsidR="00E82E17" w:rsidRPr="0014138C" w:rsidRDefault="00E82E17" w:rsidP="00BB6D9C">
            <w:pPr>
              <w:pStyle w:val="EYTableText"/>
              <w:rPr>
                <w:rFonts w:ascii="EYInterstate Light" w:hAnsi="EYInterstate Light"/>
                <w:color w:val="336699"/>
                <w:szCs w:val="16"/>
              </w:rPr>
            </w:pPr>
            <w:r w:rsidRPr="0014138C">
              <w:rPr>
                <w:rFonts w:ascii="EYInterstate Light" w:hAnsi="EYInterstate Light"/>
                <w:szCs w:val="16"/>
              </w:rPr>
              <w:t>Annual Audit Letter</w:t>
            </w:r>
          </w:p>
        </w:tc>
      </w:tr>
    </w:tbl>
    <w:p w:rsidR="00BB6D9C" w:rsidRPr="0014138C" w:rsidRDefault="00BB6D9C" w:rsidP="00BB6D9C">
      <w:pPr>
        <w:pStyle w:val="EYBodytextwithoutparaspace"/>
        <w:rPr>
          <w:rFonts w:ascii="EYInterstate Light" w:hAnsi="EYInterstate Light"/>
        </w:rPr>
      </w:pPr>
    </w:p>
    <w:p w:rsidR="00BB6D9C" w:rsidRPr="0014138C" w:rsidRDefault="00E82E17" w:rsidP="002A2A65">
      <w:pPr>
        <w:pStyle w:val="EYBodytextwithparaspace"/>
        <w:rPr>
          <w:rFonts w:ascii="EYInterstate Light" w:hAnsi="EYInterstate Light"/>
        </w:rPr>
      </w:pPr>
      <w:r w:rsidRPr="0014138C">
        <w:rPr>
          <w:rFonts w:ascii="EYInterstate Light" w:hAnsi="EYInterstate Light"/>
        </w:rPr>
        <w:t>In addition to the above formal reporting and deliverables we will seek to provide practical business insights and updates on regulatory matters.</w:t>
      </w:r>
    </w:p>
    <w:p w:rsidR="00BB6D9C" w:rsidRPr="0014138C" w:rsidRDefault="009B3461" w:rsidP="009B3461">
      <w:pPr>
        <w:pStyle w:val="EYHeading1"/>
        <w:numPr>
          <w:ilvl w:val="0"/>
          <w:numId w:val="0"/>
        </w:numPr>
        <w:ind w:left="-850"/>
        <w:rPr>
          <w:rFonts w:ascii="EYInterstate Light" w:hAnsi="EYInterstate Light"/>
        </w:rPr>
      </w:pPr>
      <w:bookmarkStart w:id="18" w:name="_Toc415230696"/>
      <w:r w:rsidRPr="0014138C">
        <w:rPr>
          <w:rFonts w:ascii="EYInterstate Light" w:hAnsi="EYInterstate Light"/>
        </w:rPr>
        <w:lastRenderedPageBreak/>
        <w:t>7</w:t>
      </w:r>
      <w:r w:rsidRPr="0014138C">
        <w:rPr>
          <w:rFonts w:ascii="EYInterstate Light" w:hAnsi="EYInterstate Light"/>
        </w:rPr>
        <w:tab/>
      </w:r>
      <w:r w:rsidR="00BB6D9C" w:rsidRPr="0014138C">
        <w:rPr>
          <w:rFonts w:ascii="EYInterstate Light" w:hAnsi="EYInterstate Light"/>
        </w:rPr>
        <w:t>Independence</w:t>
      </w:r>
      <w:bookmarkEnd w:id="18"/>
    </w:p>
    <w:p w:rsidR="00BB6D9C" w:rsidRPr="0014138C" w:rsidRDefault="009B3461" w:rsidP="009B3461">
      <w:pPr>
        <w:pStyle w:val="EYHeading2"/>
        <w:numPr>
          <w:ilvl w:val="0"/>
          <w:numId w:val="0"/>
        </w:numPr>
        <w:ind w:left="-850"/>
        <w:rPr>
          <w:rFonts w:ascii="EYInterstate Light" w:hAnsi="EYInterstate Light"/>
        </w:rPr>
      </w:pPr>
      <w:r w:rsidRPr="0014138C">
        <w:rPr>
          <w:rFonts w:ascii="EYInterstate Light" w:hAnsi="EYInterstate Light"/>
        </w:rPr>
        <w:t>7.1</w:t>
      </w:r>
      <w:r w:rsidRPr="0014138C">
        <w:rPr>
          <w:rFonts w:ascii="EYInterstate Light" w:hAnsi="EYInterstate Light"/>
        </w:rPr>
        <w:tab/>
      </w:r>
      <w:r w:rsidR="00BB6D9C" w:rsidRPr="0014138C">
        <w:rPr>
          <w:rFonts w:ascii="EYInterstate Light" w:hAnsi="EYInterstate Light"/>
        </w:rPr>
        <w:t xml:space="preserve">Introduction </w:t>
      </w:r>
    </w:p>
    <w:p w:rsidR="00BB6D9C" w:rsidRPr="0014138C" w:rsidRDefault="00E82E17" w:rsidP="00BB6D9C">
      <w:pPr>
        <w:pStyle w:val="EYBodytextwithparaspace"/>
        <w:rPr>
          <w:rFonts w:ascii="EYInterstate Light" w:hAnsi="EYInterstate Light"/>
        </w:rPr>
      </w:pPr>
      <w:r w:rsidRPr="0014138C">
        <w:rPr>
          <w:rFonts w:ascii="EYInterstate Light" w:hAnsi="EYInterstate Light"/>
        </w:rPr>
        <w:t xml:space="preserve">The APB Ethical Standards and ISA (UK and Ireland) 260 </w:t>
      </w:r>
      <w:r w:rsidR="00050D0D" w:rsidRPr="0014138C">
        <w:rPr>
          <w:rFonts w:ascii="EYInterstate Light" w:hAnsi="EYInterstate Light"/>
        </w:rPr>
        <w:t>‘</w:t>
      </w:r>
      <w:r w:rsidRPr="0014138C">
        <w:rPr>
          <w:rFonts w:ascii="EYInterstate Light" w:hAnsi="EYInterstate Light"/>
        </w:rPr>
        <w:t>Communication of audit matters with those charged with governance</w:t>
      </w:r>
      <w:r w:rsidR="00050D0D" w:rsidRPr="0014138C">
        <w:rPr>
          <w:rFonts w:ascii="EYInterstate Light" w:hAnsi="EYInterstate Light"/>
        </w:rPr>
        <w:t>’</w:t>
      </w:r>
      <w:r w:rsidRPr="0014138C">
        <w:rPr>
          <w:rFonts w:ascii="EYInterstate Light" w:hAnsi="EYInterstate Light"/>
        </w:rPr>
        <w:t>, requires us to communicate with you on a timely basis on all significant facts and matters that bear on our independence and objectivity. The Ethical Standards, as revised in December 2010, require that we do this formally both at the planning stage and at the conclusion of the audit, as well as during the audit if appropriate.</w:t>
      </w:r>
      <w:r w:rsidR="00422D20" w:rsidRPr="0014138C">
        <w:rPr>
          <w:rFonts w:ascii="EYInterstate Light" w:hAnsi="EYInterstate Light"/>
        </w:rPr>
        <w:t xml:space="preserve"> </w:t>
      </w:r>
      <w:r w:rsidRPr="0014138C">
        <w:rPr>
          <w:rFonts w:ascii="EYInterstate Light" w:hAnsi="EYInterstate Light"/>
        </w:rPr>
        <w:t>The aim of these communications is to ensure full and fair disclosure by us to those charged with your governance on matters in which you have an interest.</w:t>
      </w:r>
    </w:p>
    <w:tbl>
      <w:tblPr>
        <w:tblStyle w:val="TableFormat-Standard"/>
        <w:tblW w:w="5000" w:type="pct"/>
        <w:tblLook w:val="04A0" w:firstRow="1" w:lastRow="0" w:firstColumn="1" w:lastColumn="0" w:noHBand="0" w:noVBand="1"/>
      </w:tblPr>
      <w:tblGrid>
        <w:gridCol w:w="3652"/>
        <w:gridCol w:w="4841"/>
      </w:tblGrid>
      <w:tr w:rsidR="00BB6D9C" w:rsidRPr="0014138C" w:rsidTr="00BB6D9C">
        <w:trPr>
          <w:cnfStyle w:val="100000000000" w:firstRow="1" w:lastRow="0" w:firstColumn="0" w:lastColumn="0" w:oddVBand="0" w:evenVBand="0" w:oddHBand="0" w:evenHBand="0" w:firstRowFirstColumn="0" w:firstRowLastColumn="0" w:lastRowFirstColumn="0" w:lastRowLastColumn="0"/>
        </w:trPr>
        <w:tc>
          <w:tcPr>
            <w:tcW w:w="5000" w:type="pct"/>
            <w:gridSpan w:val="2"/>
            <w:vAlign w:val="bottom"/>
          </w:tcPr>
          <w:p w:rsidR="00BB6D9C" w:rsidRPr="0014138C" w:rsidRDefault="00BB6D9C" w:rsidP="00BB6D9C">
            <w:pPr>
              <w:pStyle w:val="EYTableHeading"/>
              <w:jc w:val="center"/>
              <w:rPr>
                <w:rFonts w:ascii="EYInterstate Light" w:hAnsi="EYInterstate Light"/>
                <w:sz w:val="20"/>
                <w:szCs w:val="20"/>
              </w:rPr>
            </w:pPr>
            <w:r w:rsidRPr="0014138C">
              <w:rPr>
                <w:rFonts w:ascii="EYInterstate Light" w:hAnsi="EYInterstate Light"/>
                <w:sz w:val="20"/>
                <w:szCs w:val="20"/>
              </w:rPr>
              <w:t>Required communications</w:t>
            </w:r>
          </w:p>
        </w:tc>
      </w:tr>
      <w:tr w:rsidR="00BB6D9C" w:rsidRPr="0014138C" w:rsidTr="008D58A5">
        <w:tc>
          <w:tcPr>
            <w:tcW w:w="2150" w:type="pct"/>
            <w:tcBorders>
              <w:top w:val="nil"/>
              <w:bottom w:val="single" w:sz="8" w:space="0" w:color="7F7E82"/>
            </w:tcBorders>
            <w:vAlign w:val="bottom"/>
          </w:tcPr>
          <w:p w:rsidR="00BB6D9C" w:rsidRPr="0014138C" w:rsidRDefault="00BB6D9C" w:rsidP="00BB6D9C">
            <w:pPr>
              <w:pStyle w:val="EYTableHeading"/>
              <w:rPr>
                <w:rFonts w:ascii="EYInterstate Light" w:hAnsi="EYInterstate Light"/>
                <w:sz w:val="20"/>
                <w:szCs w:val="20"/>
              </w:rPr>
            </w:pPr>
            <w:r w:rsidRPr="0014138C">
              <w:rPr>
                <w:rFonts w:ascii="EYInterstate Light" w:hAnsi="EYInterstate Light"/>
                <w:sz w:val="20"/>
                <w:szCs w:val="20"/>
              </w:rPr>
              <w:t>Planning stage</w:t>
            </w:r>
          </w:p>
        </w:tc>
        <w:tc>
          <w:tcPr>
            <w:tcW w:w="2850" w:type="pct"/>
            <w:tcBorders>
              <w:top w:val="nil"/>
              <w:bottom w:val="single" w:sz="8" w:space="0" w:color="7F7E82"/>
            </w:tcBorders>
            <w:vAlign w:val="bottom"/>
          </w:tcPr>
          <w:p w:rsidR="00BB6D9C" w:rsidRPr="0014138C" w:rsidRDefault="00BB6D9C" w:rsidP="00BB6D9C">
            <w:pPr>
              <w:pStyle w:val="EYTableHeading"/>
              <w:rPr>
                <w:rFonts w:ascii="EYInterstate Light" w:hAnsi="EYInterstate Light"/>
                <w:sz w:val="20"/>
                <w:szCs w:val="20"/>
              </w:rPr>
            </w:pPr>
            <w:r w:rsidRPr="0014138C">
              <w:rPr>
                <w:rFonts w:ascii="EYInterstate Light" w:hAnsi="EYInterstate Light"/>
                <w:sz w:val="20"/>
                <w:szCs w:val="20"/>
              </w:rPr>
              <w:t>Final stage</w:t>
            </w:r>
          </w:p>
        </w:tc>
      </w:tr>
      <w:tr w:rsidR="00BB6D9C" w:rsidRPr="0014138C" w:rsidTr="008D58A5">
        <w:tc>
          <w:tcPr>
            <w:tcW w:w="2150" w:type="pct"/>
            <w:tcBorders>
              <w:top w:val="single" w:sz="8" w:space="0" w:color="7F7E82"/>
            </w:tcBorders>
          </w:tcPr>
          <w:p w:rsidR="00E82E17" w:rsidRPr="0014138C" w:rsidRDefault="00E82E17" w:rsidP="00E82E17">
            <w:pPr>
              <w:pStyle w:val="EYTablebullet1"/>
              <w:rPr>
                <w:rFonts w:ascii="EYInterstate Light" w:hAnsi="EYInterstate Light"/>
                <w:sz w:val="20"/>
                <w:szCs w:val="20"/>
              </w:rPr>
            </w:pPr>
            <w:r w:rsidRPr="0014138C">
              <w:rPr>
                <w:rFonts w:ascii="EYInterstate Light" w:hAnsi="EYInterstate Light"/>
                <w:sz w:val="20"/>
                <w:szCs w:val="20"/>
              </w:rPr>
              <w:t>The principal threats, if any, to objectivity and independence identified by EY including consideration of all relationships between you, your affiliates and directors and us</w:t>
            </w:r>
          </w:p>
          <w:p w:rsidR="00E82E17" w:rsidRPr="0014138C" w:rsidRDefault="00E82E17" w:rsidP="00E82E17">
            <w:pPr>
              <w:pStyle w:val="EYTablebullet1"/>
              <w:rPr>
                <w:rFonts w:ascii="EYInterstate Light" w:hAnsi="EYInterstate Light"/>
                <w:sz w:val="20"/>
                <w:szCs w:val="20"/>
              </w:rPr>
            </w:pPr>
            <w:r w:rsidRPr="0014138C">
              <w:rPr>
                <w:rFonts w:ascii="EYInterstate Light" w:hAnsi="EYInterstate Light"/>
                <w:sz w:val="20"/>
                <w:szCs w:val="20"/>
              </w:rPr>
              <w:t>The safeguards adopted and the reasons why they are considered to be effective, including any Engagement Quality Review</w:t>
            </w:r>
          </w:p>
          <w:p w:rsidR="00E82E17" w:rsidRPr="0014138C" w:rsidRDefault="00E82E17" w:rsidP="00E82E17">
            <w:pPr>
              <w:pStyle w:val="EYTablebullet1"/>
              <w:rPr>
                <w:rFonts w:ascii="EYInterstate Light" w:hAnsi="EYInterstate Light"/>
                <w:sz w:val="20"/>
                <w:szCs w:val="20"/>
              </w:rPr>
            </w:pPr>
            <w:r w:rsidRPr="0014138C">
              <w:rPr>
                <w:rFonts w:ascii="EYInterstate Light" w:hAnsi="EYInterstate Light"/>
                <w:sz w:val="20"/>
                <w:szCs w:val="20"/>
              </w:rPr>
              <w:t>The overall assessment of threats and safeguards</w:t>
            </w:r>
          </w:p>
          <w:p w:rsidR="00BB6D9C" w:rsidRPr="0014138C" w:rsidRDefault="00E82E17" w:rsidP="00E82E17">
            <w:pPr>
              <w:pStyle w:val="EYTablebullet1"/>
              <w:rPr>
                <w:rFonts w:ascii="EYInterstate Light" w:hAnsi="EYInterstate Light"/>
                <w:sz w:val="20"/>
                <w:szCs w:val="20"/>
              </w:rPr>
            </w:pPr>
            <w:r w:rsidRPr="0014138C">
              <w:rPr>
                <w:rFonts w:ascii="EYInterstate Light" w:hAnsi="EYInterstate Light"/>
                <w:sz w:val="20"/>
                <w:szCs w:val="20"/>
              </w:rPr>
              <w:t>Information about the general policies and process within EY to maintain objectivity and independence</w:t>
            </w:r>
          </w:p>
        </w:tc>
        <w:tc>
          <w:tcPr>
            <w:tcW w:w="2850" w:type="pct"/>
            <w:tcBorders>
              <w:top w:val="single" w:sz="8" w:space="0" w:color="7F7E82"/>
            </w:tcBorders>
          </w:tcPr>
          <w:p w:rsidR="00E82E17" w:rsidRPr="0014138C" w:rsidRDefault="00E82E17" w:rsidP="00E82E17">
            <w:pPr>
              <w:pStyle w:val="EYTablebullet1"/>
              <w:rPr>
                <w:rFonts w:ascii="EYInterstate Light" w:hAnsi="EYInterstate Light"/>
                <w:sz w:val="20"/>
                <w:szCs w:val="20"/>
              </w:rPr>
            </w:pPr>
            <w:r w:rsidRPr="0014138C">
              <w:rPr>
                <w:rFonts w:ascii="EYInterstate Light" w:hAnsi="EYInterstate Light"/>
                <w:sz w:val="20"/>
                <w:szCs w:val="20"/>
              </w:rPr>
              <w:t>A written disclosure of relationships (including the provision of non-audit services) that bear on our objectivity and independence, the threats to our independence that these create, any safeguards that we have put in place and why they address such threats, together with any other information necessary to enable our objectivity and independence to be assessed</w:t>
            </w:r>
          </w:p>
          <w:p w:rsidR="00E82E17" w:rsidRPr="0014138C" w:rsidRDefault="00E82E17" w:rsidP="00E82E17">
            <w:pPr>
              <w:pStyle w:val="EYTablebullet1"/>
              <w:rPr>
                <w:rFonts w:ascii="EYInterstate Light" w:hAnsi="EYInterstate Light"/>
                <w:sz w:val="20"/>
                <w:szCs w:val="20"/>
              </w:rPr>
            </w:pPr>
            <w:r w:rsidRPr="0014138C">
              <w:rPr>
                <w:rFonts w:ascii="EYInterstate Light" w:hAnsi="EYInterstate Light"/>
                <w:sz w:val="20"/>
                <w:szCs w:val="20"/>
              </w:rPr>
              <w:t>Details of non-audit services provided and the fees charged in relation thereto</w:t>
            </w:r>
          </w:p>
          <w:p w:rsidR="00E82E17" w:rsidRPr="0014138C" w:rsidRDefault="00E82E17" w:rsidP="00E82E17">
            <w:pPr>
              <w:pStyle w:val="EYTablebullet1"/>
              <w:rPr>
                <w:rFonts w:ascii="EYInterstate Light" w:hAnsi="EYInterstate Light"/>
                <w:sz w:val="20"/>
                <w:szCs w:val="20"/>
              </w:rPr>
            </w:pPr>
            <w:r w:rsidRPr="0014138C">
              <w:rPr>
                <w:rFonts w:ascii="EYInterstate Light" w:hAnsi="EYInterstate Light"/>
                <w:sz w:val="20"/>
                <w:szCs w:val="20"/>
              </w:rPr>
              <w:t>Written confirmation that we are independent</w:t>
            </w:r>
          </w:p>
          <w:p w:rsidR="00E82E17" w:rsidRPr="0014138C" w:rsidRDefault="00E82E17" w:rsidP="00E82E17">
            <w:pPr>
              <w:pStyle w:val="EYTablebullet1"/>
              <w:rPr>
                <w:rFonts w:ascii="EYInterstate Light" w:hAnsi="EYInterstate Light"/>
                <w:sz w:val="20"/>
                <w:szCs w:val="20"/>
              </w:rPr>
            </w:pPr>
            <w:r w:rsidRPr="0014138C">
              <w:rPr>
                <w:rFonts w:ascii="EYInterstate Light" w:hAnsi="EYInterstate Light"/>
                <w:sz w:val="20"/>
                <w:szCs w:val="20"/>
              </w:rPr>
              <w:t>Details of any inconsistencies between APB Ethical Standards, the Audit Commission</w:t>
            </w:r>
            <w:r w:rsidR="00050D0D" w:rsidRPr="0014138C">
              <w:rPr>
                <w:rFonts w:ascii="EYInterstate Light" w:hAnsi="EYInterstate Light"/>
                <w:sz w:val="20"/>
                <w:szCs w:val="20"/>
              </w:rPr>
              <w:t>’</w:t>
            </w:r>
            <w:r w:rsidRPr="0014138C">
              <w:rPr>
                <w:rFonts w:ascii="EYInterstate Light" w:hAnsi="EYInterstate Light"/>
                <w:sz w:val="20"/>
                <w:szCs w:val="20"/>
              </w:rPr>
              <w:t>s Standing Guidance and your</w:t>
            </w:r>
            <w:r w:rsidR="00422D20" w:rsidRPr="0014138C">
              <w:rPr>
                <w:rFonts w:ascii="EYInterstate Light" w:hAnsi="EYInterstate Light"/>
                <w:sz w:val="20"/>
                <w:szCs w:val="20"/>
              </w:rPr>
              <w:t xml:space="preserve"> </w:t>
            </w:r>
            <w:r w:rsidRPr="0014138C">
              <w:rPr>
                <w:rFonts w:ascii="EYInterstate Light" w:hAnsi="EYInterstate Light"/>
                <w:sz w:val="20"/>
                <w:szCs w:val="20"/>
              </w:rPr>
              <w:t>policy for the supply of non-audit services by EY and any apparent breach of that policy</w:t>
            </w:r>
          </w:p>
          <w:p w:rsidR="00BB6D9C" w:rsidRPr="0014138C" w:rsidRDefault="00E82E17" w:rsidP="00E82E17">
            <w:pPr>
              <w:pStyle w:val="EYTablebullet1"/>
              <w:rPr>
                <w:rFonts w:ascii="EYInterstate Light" w:hAnsi="EYInterstate Light"/>
                <w:sz w:val="20"/>
                <w:szCs w:val="20"/>
              </w:rPr>
            </w:pPr>
            <w:r w:rsidRPr="0014138C">
              <w:rPr>
                <w:rFonts w:ascii="EYInterstate Light" w:hAnsi="EYInterstate Light"/>
                <w:sz w:val="20"/>
                <w:szCs w:val="20"/>
              </w:rPr>
              <w:t>An opportunity to discuss auditor independence issues</w:t>
            </w:r>
          </w:p>
        </w:tc>
      </w:tr>
    </w:tbl>
    <w:p w:rsidR="00BB6D9C" w:rsidRPr="0014138C" w:rsidRDefault="00BB6D9C" w:rsidP="00BB6D9C">
      <w:pPr>
        <w:pStyle w:val="EYBodytextwithoutparaspace"/>
        <w:rPr>
          <w:rFonts w:ascii="EYInterstate Light" w:hAnsi="EYInterstate Light"/>
        </w:rPr>
      </w:pPr>
    </w:p>
    <w:p w:rsidR="00E82E17" w:rsidRPr="0014138C" w:rsidRDefault="00E82E17" w:rsidP="00E82E17">
      <w:pPr>
        <w:pStyle w:val="EYBodytextwithparaspace"/>
        <w:rPr>
          <w:rFonts w:ascii="EYInterstate Light" w:hAnsi="EYInterstate Light"/>
        </w:rPr>
      </w:pPr>
      <w:r w:rsidRPr="0014138C">
        <w:rPr>
          <w:rFonts w:ascii="EYInterstate Light" w:hAnsi="EYInterstate Light"/>
        </w:rPr>
        <w:t>During the course of the audit we must also communicate with you whenever any significant judgements are made about threats to objectivity and independence and the appropriateness of our safeguards, for example when accepting an engagement to provide non-audit services.</w:t>
      </w:r>
    </w:p>
    <w:p w:rsidR="00E82E17" w:rsidRPr="0014138C" w:rsidRDefault="00E82E17" w:rsidP="00E82E17">
      <w:pPr>
        <w:pStyle w:val="EYBodytextwithparaspace"/>
        <w:rPr>
          <w:rFonts w:ascii="EYInterstate Light" w:hAnsi="EYInterstate Light"/>
        </w:rPr>
      </w:pPr>
      <w:r w:rsidRPr="0014138C">
        <w:rPr>
          <w:rFonts w:ascii="EYInterstate Light" w:hAnsi="EYInterstate Light"/>
        </w:rPr>
        <w:t>We also provide information on any contingent fee arrangements, the amounts of any future contracted services, and details of any written proposal to provide non-audit services;</w:t>
      </w:r>
    </w:p>
    <w:p w:rsidR="00BB6D9C" w:rsidRPr="0014138C" w:rsidRDefault="00E82E17" w:rsidP="00E82E17">
      <w:pPr>
        <w:pStyle w:val="EYBodytextwithparaspace"/>
        <w:rPr>
          <w:rFonts w:ascii="EYInterstate Light" w:hAnsi="EYInterstate Light"/>
        </w:rPr>
      </w:pPr>
      <w:r w:rsidRPr="0014138C">
        <w:rPr>
          <w:rFonts w:ascii="EYInterstate Light" w:hAnsi="EYInterstate Light"/>
        </w:rPr>
        <w:t xml:space="preserve">We ensure that the total amount of fees that EY and our network firms have charged to you and your affiliates for the provision of services during the reporting period are </w:t>
      </w:r>
      <w:proofErr w:type="gramStart"/>
      <w:r w:rsidRPr="0014138C">
        <w:rPr>
          <w:rFonts w:ascii="EYInterstate Light" w:hAnsi="EYInterstate Light"/>
        </w:rPr>
        <w:t>disclosed,</w:t>
      </w:r>
      <w:proofErr w:type="gramEnd"/>
      <w:r w:rsidRPr="0014138C">
        <w:rPr>
          <w:rFonts w:ascii="EYInterstate Light" w:hAnsi="EYInterstate Light"/>
        </w:rPr>
        <w:t xml:space="preserve"> analysed in appropriate categories.</w:t>
      </w:r>
    </w:p>
    <w:p w:rsidR="00BB6D9C" w:rsidRPr="0014138C" w:rsidRDefault="009B3461" w:rsidP="009B3461">
      <w:pPr>
        <w:pStyle w:val="EYHeading2"/>
        <w:numPr>
          <w:ilvl w:val="0"/>
          <w:numId w:val="0"/>
        </w:numPr>
        <w:ind w:left="-850"/>
        <w:rPr>
          <w:rFonts w:ascii="EYInterstate Light" w:hAnsi="EYInterstate Light"/>
        </w:rPr>
      </w:pPr>
      <w:r w:rsidRPr="0014138C">
        <w:rPr>
          <w:rFonts w:ascii="EYInterstate Light" w:hAnsi="EYInterstate Light"/>
        </w:rPr>
        <w:t>7.2</w:t>
      </w:r>
      <w:r w:rsidRPr="0014138C">
        <w:rPr>
          <w:rFonts w:ascii="EYInterstate Light" w:hAnsi="EYInterstate Light"/>
        </w:rPr>
        <w:tab/>
      </w:r>
      <w:r w:rsidR="00BB6D9C" w:rsidRPr="0014138C">
        <w:rPr>
          <w:rFonts w:ascii="EYInterstate Light" w:hAnsi="EYInterstate Light"/>
        </w:rPr>
        <w:t xml:space="preserve">Relationships, services and related threats and safeguards </w:t>
      </w:r>
    </w:p>
    <w:p w:rsidR="00BB6D9C" w:rsidRPr="0014138C" w:rsidRDefault="00E82E17" w:rsidP="00BB6D9C">
      <w:pPr>
        <w:pStyle w:val="EYBodytextwithparaspace"/>
        <w:rPr>
          <w:rFonts w:ascii="EYInterstate Light" w:hAnsi="EYInterstate Light"/>
        </w:rPr>
      </w:pPr>
      <w:r w:rsidRPr="0014138C">
        <w:rPr>
          <w:rFonts w:ascii="EYInterstate Light" w:hAnsi="EYInterstate Light"/>
        </w:rPr>
        <w:t>We highlight the following significant facts and matters that may be reasonably considered to bear upon our objectivity and independence, including any principal threats. However we have adopted the safeguards below to mitigate these threats along with the reasons why they are considered to be effective.</w:t>
      </w:r>
    </w:p>
    <w:p w:rsidR="00BB6D9C" w:rsidRPr="0014138C" w:rsidRDefault="00BB6D9C" w:rsidP="00BB6D9C">
      <w:pPr>
        <w:pStyle w:val="EYSecondarysubheading"/>
        <w:rPr>
          <w:rFonts w:ascii="EYInterstate Light" w:hAnsi="EYInterstate Light"/>
        </w:rPr>
      </w:pPr>
      <w:r w:rsidRPr="0014138C">
        <w:rPr>
          <w:rFonts w:ascii="EYInterstate Light" w:hAnsi="EYInterstate Light"/>
        </w:rPr>
        <w:lastRenderedPageBreak/>
        <w:t>Self-interest threats</w:t>
      </w:r>
    </w:p>
    <w:p w:rsidR="00E82E17" w:rsidRPr="0014138C" w:rsidRDefault="00E82E17" w:rsidP="00E82E17">
      <w:pPr>
        <w:pStyle w:val="EYBodytextwithparaspace"/>
        <w:rPr>
          <w:rFonts w:ascii="EYInterstate Light" w:hAnsi="EYInterstate Light"/>
        </w:rPr>
      </w:pPr>
      <w:r w:rsidRPr="0014138C">
        <w:rPr>
          <w:rFonts w:ascii="EYInterstate Light" w:hAnsi="EYInterstate Light"/>
        </w:rPr>
        <w:t>A self-interest threat arises when EY has financial or other interests in your entity.</w:t>
      </w:r>
      <w:r w:rsidR="00422D20" w:rsidRPr="0014138C">
        <w:rPr>
          <w:rFonts w:ascii="EYInterstate Light" w:hAnsi="EYInterstate Light"/>
        </w:rPr>
        <w:t xml:space="preserve"> </w:t>
      </w:r>
      <w:r w:rsidRPr="0014138C">
        <w:rPr>
          <w:rFonts w:ascii="EYInterstate Light" w:hAnsi="EYInterstate Light"/>
        </w:rPr>
        <w:t>Examples include where we have an investment in your entity; where we receive significant fees in respect of non-audit services; where we need to recover long outstanding fees; or where we enter into a business relationship with the Council.</w:t>
      </w:r>
      <w:r w:rsidR="00422D20" w:rsidRPr="0014138C">
        <w:rPr>
          <w:rFonts w:ascii="EYInterstate Light" w:hAnsi="EYInterstate Light"/>
        </w:rPr>
        <w:t xml:space="preserve"> </w:t>
      </w:r>
    </w:p>
    <w:p w:rsidR="00E82E17" w:rsidRPr="0014138C" w:rsidRDefault="00E82E17" w:rsidP="00E82E17">
      <w:pPr>
        <w:pStyle w:val="EYBodytextwithparaspace"/>
        <w:rPr>
          <w:rFonts w:ascii="EYInterstate Light" w:hAnsi="EYInterstate Light"/>
        </w:rPr>
      </w:pPr>
      <w:r w:rsidRPr="0014138C">
        <w:rPr>
          <w:rFonts w:ascii="EYInterstate Light" w:hAnsi="EYInterstate Light"/>
        </w:rPr>
        <w:t xml:space="preserve">At the time of writing, there are no long outstanding fees. </w:t>
      </w:r>
    </w:p>
    <w:p w:rsidR="00E82E17" w:rsidRPr="0014138C" w:rsidRDefault="00E82E17" w:rsidP="00E82E17">
      <w:pPr>
        <w:pStyle w:val="EYBodytextwithparaspace"/>
        <w:rPr>
          <w:rFonts w:ascii="EYInterstate Light" w:hAnsi="EYInterstate Light"/>
        </w:rPr>
      </w:pPr>
      <w:r w:rsidRPr="0014138C">
        <w:rPr>
          <w:rFonts w:ascii="EYInterstate Light" w:hAnsi="EYInterstate Light"/>
        </w:rPr>
        <w:t>We believe that it is appropriate for us to undertake permissible non-audit services, and we will comply with the policies that the Council has approved and that are in compliance with the Audit Commission</w:t>
      </w:r>
      <w:r w:rsidR="00050D0D" w:rsidRPr="0014138C">
        <w:rPr>
          <w:rFonts w:ascii="EYInterstate Light" w:hAnsi="EYInterstate Light"/>
        </w:rPr>
        <w:t>’</w:t>
      </w:r>
      <w:r w:rsidRPr="0014138C">
        <w:rPr>
          <w:rFonts w:ascii="EYInterstate Light" w:hAnsi="EYInterstate Light"/>
        </w:rPr>
        <w:t xml:space="preserve">s Standing Guidance. </w:t>
      </w:r>
    </w:p>
    <w:p w:rsidR="00E82E17" w:rsidRPr="0014138C" w:rsidRDefault="00E82E17" w:rsidP="00E82E17">
      <w:pPr>
        <w:pStyle w:val="EYBodytextwithparaspace"/>
        <w:rPr>
          <w:rFonts w:ascii="EYInterstate Light" w:hAnsi="EYInterstate Light"/>
        </w:rPr>
      </w:pPr>
      <w:r w:rsidRPr="0014138C">
        <w:rPr>
          <w:rFonts w:ascii="EYInterstate Light" w:hAnsi="EYInterstate Light"/>
        </w:rPr>
        <w:t xml:space="preserve">A self-interest threat may also arise if members of our audit engagement team have objectives or are rewarded in relation to sales of non-audit services to the </w:t>
      </w:r>
      <w:r w:rsidR="00F540E5" w:rsidRPr="0014138C">
        <w:rPr>
          <w:rFonts w:ascii="EYInterstate Light" w:hAnsi="EYInterstate Light"/>
        </w:rPr>
        <w:t>Council</w:t>
      </w:r>
      <w:r w:rsidRPr="0014138C">
        <w:rPr>
          <w:rFonts w:ascii="EYInterstate Light" w:hAnsi="EYInterstate Light"/>
        </w:rPr>
        <w:t>.</w:t>
      </w:r>
      <w:r w:rsidR="00422D20" w:rsidRPr="0014138C">
        <w:rPr>
          <w:rFonts w:ascii="EYInterstate Light" w:hAnsi="EYInterstate Light"/>
        </w:rPr>
        <w:t xml:space="preserve"> </w:t>
      </w:r>
      <w:r w:rsidRPr="0014138C">
        <w:rPr>
          <w:rFonts w:ascii="EYInterstate Light" w:hAnsi="EYInterstate Light"/>
        </w:rPr>
        <w:t>We confirm that no member of our audit engagement team, including those from other service lines, is in this position, in compliance with Ethical Standard 4.</w:t>
      </w:r>
    </w:p>
    <w:p w:rsidR="00306A3C" w:rsidRPr="0014138C" w:rsidRDefault="00E82E17" w:rsidP="00BB6D9C">
      <w:pPr>
        <w:pStyle w:val="EYBodytextwithparaspace"/>
        <w:rPr>
          <w:rFonts w:ascii="EYInterstate Light" w:hAnsi="EYInterstate Light"/>
        </w:rPr>
      </w:pPr>
      <w:r w:rsidRPr="0014138C">
        <w:rPr>
          <w:rFonts w:ascii="EYInterstate Light" w:hAnsi="EYInterstate Light"/>
        </w:rPr>
        <w:t>There are no other self-interest thre</w:t>
      </w:r>
      <w:r w:rsidR="00F540E5" w:rsidRPr="0014138C">
        <w:rPr>
          <w:rFonts w:ascii="EYInterstate Light" w:hAnsi="EYInterstate Light"/>
        </w:rPr>
        <w:t>ats at the date of this report.</w:t>
      </w:r>
    </w:p>
    <w:p w:rsidR="009C36B2" w:rsidRPr="0014138C" w:rsidRDefault="009C36B2" w:rsidP="009C36B2">
      <w:pPr>
        <w:pStyle w:val="EYSecondarysubheading"/>
        <w:rPr>
          <w:rFonts w:ascii="EYInterstate Light" w:hAnsi="EYInterstate Light"/>
        </w:rPr>
      </w:pPr>
      <w:r w:rsidRPr="0014138C">
        <w:rPr>
          <w:rFonts w:ascii="EYInterstate Light" w:hAnsi="EYInterstate Light"/>
        </w:rPr>
        <w:t>Self-review threats</w:t>
      </w:r>
    </w:p>
    <w:p w:rsidR="009C36B2" w:rsidRPr="0014138C" w:rsidRDefault="00E82E17" w:rsidP="009C36B2">
      <w:pPr>
        <w:pStyle w:val="EYBodytextwithparaspace"/>
        <w:rPr>
          <w:rFonts w:ascii="EYInterstate Light" w:hAnsi="EYInterstate Light"/>
        </w:rPr>
      </w:pPr>
      <w:r w:rsidRPr="0014138C">
        <w:rPr>
          <w:rFonts w:ascii="EYInterstate Light" w:hAnsi="EYInterstate Light"/>
        </w:rPr>
        <w:t>Self-review threats arise when the results of a non-audit service performed by EY or others within the EY network are reflected in the amounts included or disclosed in the financial statements.</w:t>
      </w:r>
    </w:p>
    <w:p w:rsidR="009C36B2" w:rsidRPr="0014138C" w:rsidRDefault="00E82E17" w:rsidP="009B3461">
      <w:pPr>
        <w:pStyle w:val="EYBodytextwithparaspace"/>
        <w:rPr>
          <w:rFonts w:ascii="EYInterstate Light" w:hAnsi="EYInterstate Light"/>
        </w:rPr>
      </w:pPr>
      <w:r w:rsidRPr="0014138C">
        <w:rPr>
          <w:rFonts w:ascii="EYInterstate Light" w:hAnsi="EYInterstate Light"/>
        </w:rPr>
        <w:t>There are no other self-review threats at the date of this report.</w:t>
      </w:r>
      <w:r w:rsidRPr="0014138C">
        <w:rPr>
          <w:rFonts w:ascii="EYInterstate Light" w:hAnsi="EYInterstate Light"/>
          <w:color w:val="336699"/>
        </w:rPr>
        <w:t xml:space="preserve"> </w:t>
      </w:r>
    </w:p>
    <w:p w:rsidR="002C016A" w:rsidRPr="0014138C" w:rsidRDefault="002C016A" w:rsidP="002C016A">
      <w:pPr>
        <w:pStyle w:val="EYSecondarysubheading"/>
        <w:rPr>
          <w:rFonts w:ascii="EYInterstate Light" w:hAnsi="EYInterstate Light"/>
        </w:rPr>
      </w:pPr>
      <w:r w:rsidRPr="0014138C">
        <w:rPr>
          <w:rFonts w:ascii="EYInterstate Light" w:hAnsi="EYInterstate Light"/>
        </w:rPr>
        <w:t>Management threats</w:t>
      </w:r>
    </w:p>
    <w:p w:rsidR="00E82E17" w:rsidRPr="0014138C" w:rsidRDefault="00E82E17" w:rsidP="00E82E17">
      <w:pPr>
        <w:pStyle w:val="EYBodytextwithparaspace"/>
        <w:rPr>
          <w:rFonts w:ascii="EYInterstate Light" w:hAnsi="EYInterstate Light"/>
        </w:rPr>
      </w:pPr>
      <w:r w:rsidRPr="0014138C">
        <w:rPr>
          <w:rFonts w:ascii="EYInterstate Light" w:hAnsi="EYInterstate Light"/>
        </w:rPr>
        <w:t>Partners and employees of EY are prohibited from taking decisions on behalf of management of your entity.</w:t>
      </w:r>
      <w:r w:rsidR="00422D20" w:rsidRPr="0014138C">
        <w:rPr>
          <w:rFonts w:ascii="EYInterstate Light" w:hAnsi="EYInterstate Light"/>
        </w:rPr>
        <w:t xml:space="preserve"> </w:t>
      </w:r>
      <w:r w:rsidRPr="0014138C">
        <w:rPr>
          <w:rFonts w:ascii="EYInterstate Light" w:hAnsi="EYInterstate Light"/>
        </w:rPr>
        <w:t>Management threats may also arise during the provision of a non-audit service where management is required to make judgements or decisions based on that work.</w:t>
      </w:r>
    </w:p>
    <w:p w:rsidR="002C016A" w:rsidRPr="0014138C" w:rsidRDefault="00E82E17" w:rsidP="00E82E17">
      <w:pPr>
        <w:pStyle w:val="EYBodytextwithparaspace"/>
        <w:pageBreakBefore/>
        <w:rPr>
          <w:rFonts w:ascii="EYInterstate Light" w:hAnsi="EYInterstate Light"/>
        </w:rPr>
      </w:pPr>
      <w:r w:rsidRPr="0014138C">
        <w:rPr>
          <w:rFonts w:ascii="EYInterstate Light" w:hAnsi="EYInterstate Light"/>
        </w:rPr>
        <w:lastRenderedPageBreak/>
        <w:t xml:space="preserve">There are no management threats at the date of this report. </w:t>
      </w:r>
    </w:p>
    <w:p w:rsidR="002C016A" w:rsidRPr="0014138C" w:rsidRDefault="002C016A" w:rsidP="002C016A">
      <w:pPr>
        <w:pStyle w:val="EYBodytextwithparaspace"/>
        <w:rPr>
          <w:rFonts w:ascii="EYInterstate Light" w:hAnsi="EYInterstate Light"/>
        </w:rPr>
      </w:pPr>
    </w:p>
    <w:p w:rsidR="002C016A" w:rsidRPr="0014138C" w:rsidRDefault="002C016A" w:rsidP="002C016A">
      <w:pPr>
        <w:pStyle w:val="EYSecondarysubheading"/>
        <w:rPr>
          <w:rFonts w:ascii="EYInterstate Light" w:hAnsi="EYInterstate Light"/>
        </w:rPr>
      </w:pPr>
      <w:r w:rsidRPr="0014138C">
        <w:rPr>
          <w:rFonts w:ascii="EYInterstate Light" w:hAnsi="EYInterstate Light"/>
        </w:rPr>
        <w:t>Other threats</w:t>
      </w:r>
    </w:p>
    <w:p w:rsidR="00E82E17" w:rsidRPr="0014138C" w:rsidRDefault="00E82E17" w:rsidP="00E82E17">
      <w:pPr>
        <w:pStyle w:val="EYBodytextwithparaspace"/>
        <w:rPr>
          <w:rFonts w:ascii="EYInterstate Light" w:hAnsi="EYInterstate Light"/>
        </w:rPr>
      </w:pPr>
      <w:r w:rsidRPr="0014138C">
        <w:rPr>
          <w:rFonts w:ascii="EYInterstate Light" w:hAnsi="EYInterstate Light"/>
        </w:rPr>
        <w:t>Other threats, such as advocacy, familiarity or intimidation, may arise.</w:t>
      </w:r>
    </w:p>
    <w:p w:rsidR="002C016A" w:rsidRPr="0014138C" w:rsidRDefault="00E82E17" w:rsidP="000533A6">
      <w:pPr>
        <w:pStyle w:val="EYBodytextwithparaspace"/>
        <w:rPr>
          <w:rFonts w:ascii="EYInterstate Light" w:hAnsi="EYInterstate Light"/>
          <w:color w:val="336699"/>
        </w:rPr>
      </w:pPr>
      <w:r w:rsidRPr="0014138C">
        <w:rPr>
          <w:rFonts w:ascii="EYInterstate Light" w:hAnsi="EYInterstate Light"/>
        </w:rPr>
        <w:t xml:space="preserve">There are no other threats at the date of this report. </w:t>
      </w:r>
    </w:p>
    <w:p w:rsidR="002C016A" w:rsidRPr="0014138C" w:rsidRDefault="002C016A" w:rsidP="00422D20">
      <w:pPr>
        <w:pStyle w:val="EYBodytextwithoutparaspace"/>
        <w:rPr>
          <w:rFonts w:ascii="EYInterstate Light" w:hAnsi="EYInterstate Light"/>
        </w:rPr>
      </w:pPr>
    </w:p>
    <w:p w:rsidR="002C016A" w:rsidRPr="0014138C" w:rsidRDefault="002C016A" w:rsidP="002C016A">
      <w:pPr>
        <w:pStyle w:val="EYSecondarysubheading"/>
        <w:rPr>
          <w:rFonts w:ascii="EYInterstate Light" w:hAnsi="EYInterstate Light"/>
        </w:rPr>
      </w:pPr>
      <w:r w:rsidRPr="0014138C">
        <w:rPr>
          <w:rFonts w:ascii="EYInterstate Light" w:hAnsi="EYInterstate Light"/>
        </w:rPr>
        <w:t>Overall Assessment</w:t>
      </w:r>
    </w:p>
    <w:p w:rsidR="002C016A" w:rsidRPr="0014138C" w:rsidRDefault="00E82E17" w:rsidP="002C016A">
      <w:pPr>
        <w:pStyle w:val="EYBodytextwithparaspace"/>
        <w:rPr>
          <w:rFonts w:ascii="EYInterstate Light" w:hAnsi="EYInterstate Light"/>
        </w:rPr>
      </w:pPr>
      <w:r w:rsidRPr="0014138C">
        <w:rPr>
          <w:rFonts w:ascii="EYInterstate Light" w:hAnsi="EYInterstate Light"/>
        </w:rPr>
        <w:t xml:space="preserve">Overall we consider that the adopted safeguards appropriately mitigate the principal threats identified, and we therefore confirm that EY is independent and the objectivity and independence of the audit engagement </w:t>
      </w:r>
      <w:r w:rsidR="000533A6" w:rsidRPr="0014138C">
        <w:rPr>
          <w:rFonts w:ascii="EYInterstate Light" w:hAnsi="EYInterstate Light"/>
        </w:rPr>
        <w:t>Director</w:t>
      </w:r>
      <w:r w:rsidRPr="0014138C">
        <w:rPr>
          <w:rFonts w:ascii="EYInterstate Light" w:hAnsi="EYInterstate Light"/>
        </w:rPr>
        <w:t xml:space="preserve"> and the audit engagement team have not been compromised.</w:t>
      </w:r>
    </w:p>
    <w:p w:rsidR="002C016A" w:rsidRPr="0014138C" w:rsidRDefault="009B3461" w:rsidP="009B3461">
      <w:pPr>
        <w:pStyle w:val="EYHeading2"/>
        <w:numPr>
          <w:ilvl w:val="0"/>
          <w:numId w:val="0"/>
        </w:numPr>
        <w:ind w:left="-850"/>
        <w:rPr>
          <w:rFonts w:ascii="EYInterstate Light" w:hAnsi="EYInterstate Light"/>
        </w:rPr>
      </w:pPr>
      <w:r w:rsidRPr="0014138C">
        <w:rPr>
          <w:rFonts w:ascii="EYInterstate Light" w:hAnsi="EYInterstate Light"/>
        </w:rPr>
        <w:t>7.3</w:t>
      </w:r>
      <w:r w:rsidRPr="0014138C">
        <w:rPr>
          <w:rFonts w:ascii="EYInterstate Light" w:hAnsi="EYInterstate Light"/>
        </w:rPr>
        <w:tab/>
      </w:r>
      <w:r w:rsidR="002C016A" w:rsidRPr="0014138C">
        <w:rPr>
          <w:rFonts w:ascii="EYInterstate Light" w:hAnsi="EYInterstate Light"/>
        </w:rPr>
        <w:t>Other required communications</w:t>
      </w:r>
    </w:p>
    <w:p w:rsidR="00E82E17" w:rsidRPr="0014138C" w:rsidRDefault="00E82E17" w:rsidP="00E82E17">
      <w:pPr>
        <w:pStyle w:val="EYBodytextwithparaspace"/>
        <w:rPr>
          <w:rFonts w:ascii="EYInterstate Light" w:hAnsi="EYInterstate Light"/>
        </w:rPr>
      </w:pPr>
      <w:r w:rsidRPr="0014138C">
        <w:rPr>
          <w:rFonts w:ascii="EYInterstate Light" w:hAnsi="EYInterstate Light"/>
        </w:rPr>
        <w:t xml:space="preserve">EY has policies and procedures that instil professional values as part of firm culture and ensure that the highest standards of objectivity, independence and integrity are maintained. </w:t>
      </w:r>
    </w:p>
    <w:p w:rsidR="00E82E17" w:rsidRPr="0014138C" w:rsidRDefault="00E82E17" w:rsidP="00E82E17">
      <w:pPr>
        <w:pStyle w:val="EYBodytextwithparaspace"/>
        <w:rPr>
          <w:rFonts w:ascii="EYInterstate Light" w:hAnsi="EYInterstate Light"/>
        </w:rPr>
      </w:pPr>
      <w:r w:rsidRPr="0014138C">
        <w:rPr>
          <w:rFonts w:ascii="EYInterstate Light" w:hAnsi="EYInterstate Light"/>
        </w:rPr>
        <w:t>Details of the key policies and processes within EY for maintaining objectivity and independence can be found in our annual Transparency Report, which the firm is required to publish by law. The most recent version of this report is for the year ended 27 June 2014 and can be found here:</w:t>
      </w:r>
    </w:p>
    <w:p w:rsidR="00945BE9" w:rsidRPr="0014138C" w:rsidRDefault="00E82E17" w:rsidP="00E82E17">
      <w:pPr>
        <w:pStyle w:val="EYBodytextwithparaspace"/>
        <w:rPr>
          <w:rFonts w:ascii="EYInterstate Light" w:hAnsi="EYInterstate Light"/>
        </w:rPr>
      </w:pPr>
      <w:r w:rsidRPr="0014138C">
        <w:rPr>
          <w:rFonts w:ascii="EYInterstate Light" w:hAnsi="EYInterstate Light"/>
        </w:rPr>
        <w:t>http://www.ey.com/UK/en/About-us/EY-UK-Transparency-Report-2014</w:t>
      </w:r>
    </w:p>
    <w:p w:rsidR="00945BE9" w:rsidRPr="0014138C" w:rsidRDefault="00945BE9" w:rsidP="002C016A">
      <w:pPr>
        <w:pStyle w:val="EYBodytextwithparaspace"/>
        <w:rPr>
          <w:rFonts w:ascii="EYInterstate Light" w:hAnsi="EYInterstate Light"/>
        </w:rPr>
      </w:pPr>
    </w:p>
    <w:p w:rsidR="003468DC" w:rsidRPr="0014138C" w:rsidRDefault="003468DC" w:rsidP="002C016A">
      <w:pPr>
        <w:pStyle w:val="EYBodytextwithparaspace"/>
        <w:rPr>
          <w:rFonts w:ascii="EYInterstate Light" w:hAnsi="EYInterstate Light"/>
        </w:rPr>
        <w:sectPr w:rsidR="003468DC" w:rsidRPr="0014138C" w:rsidSect="007D1A81">
          <w:headerReference w:type="default" r:id="rId23"/>
          <w:footerReference w:type="default" r:id="rId24"/>
          <w:pgSz w:w="11906" w:h="16838" w:code="9"/>
          <w:pgMar w:top="1701" w:right="964" w:bottom="1134" w:left="2665" w:header="709" w:footer="709" w:gutter="0"/>
          <w:pgNumType w:start="1"/>
          <w:cols w:space="708"/>
          <w:docGrid w:linePitch="360"/>
        </w:sectPr>
      </w:pPr>
    </w:p>
    <w:p w:rsidR="003468DC" w:rsidRPr="0014138C" w:rsidRDefault="003468DC" w:rsidP="003468DC">
      <w:pPr>
        <w:pStyle w:val="EYAppendix"/>
        <w:rPr>
          <w:rFonts w:ascii="EYInterstate Light" w:hAnsi="EYInterstate Light"/>
        </w:rPr>
      </w:pPr>
      <w:bookmarkStart w:id="19" w:name="_Toc415230697"/>
      <w:r w:rsidRPr="0014138C">
        <w:rPr>
          <w:rFonts w:ascii="EYInterstate Light" w:hAnsi="EYInterstate Light"/>
        </w:rPr>
        <w:lastRenderedPageBreak/>
        <w:t>Fees</w:t>
      </w:r>
      <w:bookmarkEnd w:id="19"/>
    </w:p>
    <w:p w:rsidR="003468DC" w:rsidRPr="0014138C" w:rsidRDefault="003468DC" w:rsidP="003468DC">
      <w:pPr>
        <w:pStyle w:val="EYAppendiceBodytext"/>
        <w:rPr>
          <w:rFonts w:ascii="EYInterstate Light" w:hAnsi="EYInterstate Light"/>
        </w:rPr>
      </w:pPr>
      <w:r w:rsidRPr="0014138C">
        <w:rPr>
          <w:rFonts w:ascii="EYInterstate Light" w:hAnsi="EYInterstate Light"/>
        </w:rPr>
        <w:t>A breakdown of our agreed fee is shown below.</w:t>
      </w:r>
    </w:p>
    <w:tbl>
      <w:tblPr>
        <w:tblStyle w:val="TableFormat-Standard"/>
        <w:tblW w:w="5000" w:type="pct"/>
        <w:tblLook w:val="04A0" w:firstRow="1" w:lastRow="0" w:firstColumn="1" w:lastColumn="0" w:noHBand="0" w:noVBand="1"/>
      </w:tblPr>
      <w:tblGrid>
        <w:gridCol w:w="2493"/>
        <w:gridCol w:w="1201"/>
        <w:gridCol w:w="1320"/>
        <w:gridCol w:w="1320"/>
        <w:gridCol w:w="2159"/>
      </w:tblGrid>
      <w:tr w:rsidR="003468DC" w:rsidRPr="0014138C" w:rsidTr="002545A0">
        <w:trPr>
          <w:cnfStyle w:val="100000000000" w:firstRow="1" w:lastRow="0" w:firstColumn="0" w:lastColumn="0" w:oddVBand="0" w:evenVBand="0" w:oddHBand="0" w:evenHBand="0" w:firstRowFirstColumn="0" w:firstRowLastColumn="0" w:lastRowFirstColumn="0" w:lastRowLastColumn="0"/>
        </w:trPr>
        <w:tc>
          <w:tcPr>
            <w:tcW w:w="1468" w:type="pct"/>
            <w:tcBorders>
              <w:bottom w:val="single" w:sz="8" w:space="0" w:color="7F7E82"/>
            </w:tcBorders>
            <w:vAlign w:val="bottom"/>
          </w:tcPr>
          <w:p w:rsidR="003468DC" w:rsidRPr="0014138C" w:rsidRDefault="003468DC" w:rsidP="003468DC">
            <w:pPr>
              <w:pStyle w:val="EYTableHeading"/>
              <w:rPr>
                <w:rFonts w:ascii="EYInterstate Light" w:hAnsi="EYInterstate Light"/>
              </w:rPr>
            </w:pPr>
          </w:p>
        </w:tc>
        <w:tc>
          <w:tcPr>
            <w:tcW w:w="707" w:type="pct"/>
            <w:tcBorders>
              <w:bottom w:val="single" w:sz="8" w:space="0" w:color="7F7E82"/>
            </w:tcBorders>
            <w:vAlign w:val="bottom"/>
          </w:tcPr>
          <w:p w:rsidR="003468DC" w:rsidRPr="0014138C" w:rsidRDefault="00F540E5" w:rsidP="002545A0">
            <w:pPr>
              <w:pStyle w:val="EYTableHeading"/>
              <w:jc w:val="right"/>
              <w:rPr>
                <w:rFonts w:ascii="EYInterstate Light" w:hAnsi="EYInterstate Light"/>
              </w:rPr>
            </w:pPr>
            <w:r w:rsidRPr="0014138C">
              <w:rPr>
                <w:rFonts w:ascii="EYInterstate Light" w:hAnsi="EYInterstate Light"/>
              </w:rPr>
              <w:t>Planned Fee</w:t>
            </w:r>
            <w:r w:rsidRPr="0014138C">
              <w:rPr>
                <w:rFonts w:ascii="EYInterstate Light" w:hAnsi="EYInterstate Light"/>
              </w:rPr>
              <w:br/>
              <w:t>2014</w:t>
            </w:r>
            <w:r w:rsidR="00AF3EA7" w:rsidRPr="0014138C">
              <w:rPr>
                <w:rFonts w:ascii="EYInterstate Light" w:hAnsi="EYInterstate Light"/>
              </w:rPr>
              <w:t>-</w:t>
            </w:r>
            <w:r w:rsidRPr="0014138C">
              <w:rPr>
                <w:rFonts w:ascii="EYInterstate Light" w:hAnsi="EYInterstate Light"/>
              </w:rPr>
              <w:t>15</w:t>
            </w:r>
          </w:p>
          <w:p w:rsidR="003468DC" w:rsidRPr="0014138C" w:rsidRDefault="003468DC" w:rsidP="002545A0">
            <w:pPr>
              <w:pStyle w:val="EYTableHeading"/>
              <w:jc w:val="right"/>
              <w:rPr>
                <w:rFonts w:ascii="EYInterstate Light" w:hAnsi="EYInterstate Light"/>
              </w:rPr>
            </w:pPr>
            <w:r w:rsidRPr="0014138C">
              <w:rPr>
                <w:rFonts w:ascii="EYInterstate Light" w:hAnsi="EYInterstate Light"/>
              </w:rPr>
              <w:t>£</w:t>
            </w:r>
          </w:p>
        </w:tc>
        <w:tc>
          <w:tcPr>
            <w:tcW w:w="777" w:type="pct"/>
            <w:tcBorders>
              <w:bottom w:val="single" w:sz="8" w:space="0" w:color="7F7E82"/>
            </w:tcBorders>
            <w:vAlign w:val="bottom"/>
          </w:tcPr>
          <w:p w:rsidR="003468DC" w:rsidRPr="0014138C" w:rsidRDefault="00F540E5" w:rsidP="002545A0">
            <w:pPr>
              <w:pStyle w:val="EYTableHeading"/>
              <w:jc w:val="right"/>
              <w:rPr>
                <w:rFonts w:ascii="EYInterstate Light" w:hAnsi="EYInterstate Light"/>
              </w:rPr>
            </w:pPr>
            <w:r w:rsidRPr="0014138C">
              <w:rPr>
                <w:rFonts w:ascii="EYInterstate Light" w:hAnsi="EYInterstate Light"/>
              </w:rPr>
              <w:t>Out-turn</w:t>
            </w:r>
            <w:r w:rsidRPr="0014138C">
              <w:rPr>
                <w:rFonts w:ascii="EYInterstate Light" w:hAnsi="EYInterstate Light"/>
              </w:rPr>
              <w:br/>
              <w:t>2013</w:t>
            </w:r>
            <w:r w:rsidR="00AF3EA7" w:rsidRPr="0014138C">
              <w:rPr>
                <w:rFonts w:ascii="EYInterstate Light" w:hAnsi="EYInterstate Light"/>
              </w:rPr>
              <w:t>-</w:t>
            </w:r>
            <w:r w:rsidRPr="0014138C">
              <w:rPr>
                <w:rFonts w:ascii="EYInterstate Light" w:hAnsi="EYInterstate Light"/>
              </w:rPr>
              <w:t>14</w:t>
            </w:r>
            <w:r w:rsidR="003468DC" w:rsidRPr="0014138C">
              <w:rPr>
                <w:rFonts w:ascii="EYInterstate Light" w:hAnsi="EYInterstate Light"/>
              </w:rPr>
              <w:t xml:space="preserve"> </w:t>
            </w:r>
          </w:p>
          <w:p w:rsidR="003468DC" w:rsidRPr="0014138C" w:rsidRDefault="003468DC" w:rsidP="002545A0">
            <w:pPr>
              <w:pStyle w:val="EYTableHeading"/>
              <w:jc w:val="right"/>
              <w:rPr>
                <w:rFonts w:ascii="EYInterstate Light" w:hAnsi="EYInterstate Light"/>
              </w:rPr>
            </w:pPr>
            <w:r w:rsidRPr="0014138C">
              <w:rPr>
                <w:rFonts w:ascii="EYInterstate Light" w:hAnsi="EYInterstate Light"/>
              </w:rPr>
              <w:t>£</w:t>
            </w:r>
          </w:p>
        </w:tc>
        <w:tc>
          <w:tcPr>
            <w:tcW w:w="777" w:type="pct"/>
            <w:tcBorders>
              <w:bottom w:val="single" w:sz="8" w:space="0" w:color="7F7E82"/>
            </w:tcBorders>
            <w:vAlign w:val="bottom"/>
          </w:tcPr>
          <w:p w:rsidR="003468DC" w:rsidRPr="0014138C" w:rsidRDefault="00F540E5" w:rsidP="002545A0">
            <w:pPr>
              <w:pStyle w:val="EYTableHeading"/>
              <w:jc w:val="right"/>
              <w:rPr>
                <w:rFonts w:ascii="EYInterstate Light" w:hAnsi="EYInterstate Light"/>
              </w:rPr>
            </w:pPr>
            <w:r w:rsidRPr="0014138C">
              <w:rPr>
                <w:rFonts w:ascii="EYInterstate Light" w:hAnsi="EYInterstate Light"/>
              </w:rPr>
              <w:t xml:space="preserve">Published fee </w:t>
            </w:r>
            <w:r w:rsidRPr="0014138C">
              <w:rPr>
                <w:rFonts w:ascii="EYInterstate Light" w:hAnsi="EYInterstate Light"/>
              </w:rPr>
              <w:br/>
              <w:t>2013</w:t>
            </w:r>
            <w:r w:rsidR="00AF3EA7" w:rsidRPr="0014138C">
              <w:rPr>
                <w:rFonts w:ascii="EYInterstate Light" w:hAnsi="EYInterstate Light"/>
              </w:rPr>
              <w:t>-</w:t>
            </w:r>
            <w:r w:rsidRPr="0014138C">
              <w:rPr>
                <w:rFonts w:ascii="EYInterstate Light" w:hAnsi="EYInterstate Light"/>
              </w:rPr>
              <w:t>14</w:t>
            </w:r>
            <w:r w:rsidR="003468DC" w:rsidRPr="0014138C">
              <w:rPr>
                <w:rFonts w:ascii="EYInterstate Light" w:hAnsi="EYInterstate Light"/>
              </w:rPr>
              <w:t xml:space="preserve"> </w:t>
            </w:r>
          </w:p>
          <w:p w:rsidR="003468DC" w:rsidRPr="0014138C" w:rsidRDefault="003468DC" w:rsidP="002545A0">
            <w:pPr>
              <w:pStyle w:val="EYTableHeading"/>
              <w:jc w:val="right"/>
              <w:rPr>
                <w:rFonts w:ascii="EYInterstate Light" w:hAnsi="EYInterstate Light"/>
              </w:rPr>
            </w:pPr>
            <w:r w:rsidRPr="0014138C">
              <w:rPr>
                <w:rFonts w:ascii="EYInterstate Light" w:hAnsi="EYInterstate Light"/>
              </w:rPr>
              <w:t>£</w:t>
            </w:r>
          </w:p>
        </w:tc>
        <w:tc>
          <w:tcPr>
            <w:tcW w:w="1271" w:type="pct"/>
            <w:tcBorders>
              <w:bottom w:val="single" w:sz="8" w:space="0" w:color="7F7E82"/>
            </w:tcBorders>
            <w:vAlign w:val="bottom"/>
          </w:tcPr>
          <w:p w:rsidR="003468DC" w:rsidRPr="0014138C" w:rsidRDefault="003468DC" w:rsidP="003468DC">
            <w:pPr>
              <w:pStyle w:val="EYTableHeading"/>
              <w:rPr>
                <w:rFonts w:ascii="EYInterstate Light" w:hAnsi="EYInterstate Light"/>
              </w:rPr>
            </w:pPr>
            <w:r w:rsidRPr="0014138C">
              <w:rPr>
                <w:rFonts w:ascii="EYInterstate Light" w:hAnsi="EYInterstate Light"/>
              </w:rPr>
              <w:t>Explanation</w:t>
            </w:r>
          </w:p>
          <w:p w:rsidR="003468DC" w:rsidRPr="0014138C" w:rsidRDefault="003468DC" w:rsidP="003468DC">
            <w:pPr>
              <w:pStyle w:val="EYTableHeading"/>
              <w:rPr>
                <w:rFonts w:ascii="EYInterstate Light" w:hAnsi="EYInterstate Light"/>
              </w:rPr>
            </w:pPr>
          </w:p>
        </w:tc>
      </w:tr>
      <w:tr w:rsidR="003468DC" w:rsidRPr="0014138C" w:rsidTr="002545A0">
        <w:tc>
          <w:tcPr>
            <w:tcW w:w="1468" w:type="pct"/>
          </w:tcPr>
          <w:p w:rsidR="003468DC" w:rsidRPr="0014138C" w:rsidRDefault="003468DC" w:rsidP="003468DC">
            <w:pPr>
              <w:pStyle w:val="EYTableText"/>
              <w:rPr>
                <w:rFonts w:ascii="EYInterstate Light" w:hAnsi="EYInterstate Light"/>
              </w:rPr>
            </w:pPr>
            <w:r w:rsidRPr="0014138C">
              <w:rPr>
                <w:rFonts w:ascii="EYInterstate Light" w:hAnsi="EYInterstate Light"/>
              </w:rPr>
              <w:t>Total Audit Fee – Code work</w:t>
            </w:r>
          </w:p>
        </w:tc>
        <w:tc>
          <w:tcPr>
            <w:tcW w:w="707" w:type="pct"/>
          </w:tcPr>
          <w:p w:rsidR="003468DC" w:rsidRPr="0014138C" w:rsidRDefault="00B16128" w:rsidP="002545A0">
            <w:pPr>
              <w:pStyle w:val="EYTableText"/>
              <w:jc w:val="right"/>
              <w:rPr>
                <w:rFonts w:ascii="EYInterstate Light" w:hAnsi="EYInterstate Light"/>
              </w:rPr>
            </w:pPr>
            <w:r w:rsidRPr="0014138C">
              <w:rPr>
                <w:rFonts w:ascii="EYInterstate Light" w:hAnsi="EYInterstate Light"/>
              </w:rPr>
              <w:t>114,900</w:t>
            </w:r>
          </w:p>
        </w:tc>
        <w:tc>
          <w:tcPr>
            <w:tcW w:w="777" w:type="pct"/>
          </w:tcPr>
          <w:p w:rsidR="003468DC" w:rsidRPr="0014138C" w:rsidRDefault="00915D87" w:rsidP="002545A0">
            <w:pPr>
              <w:pStyle w:val="EYTableText"/>
              <w:jc w:val="right"/>
              <w:rPr>
                <w:rFonts w:ascii="EYInterstate Light" w:hAnsi="EYInterstate Light"/>
              </w:rPr>
            </w:pPr>
            <w:r w:rsidRPr="0014138C">
              <w:rPr>
                <w:rFonts w:ascii="EYInterstate Light" w:hAnsi="EYInterstate Light"/>
              </w:rPr>
              <w:t>114,9</w:t>
            </w:r>
            <w:r w:rsidR="00B16128" w:rsidRPr="0014138C">
              <w:rPr>
                <w:rFonts w:ascii="EYInterstate Light" w:hAnsi="EYInterstate Light"/>
              </w:rPr>
              <w:t>00</w:t>
            </w:r>
          </w:p>
        </w:tc>
        <w:tc>
          <w:tcPr>
            <w:tcW w:w="777" w:type="pct"/>
          </w:tcPr>
          <w:p w:rsidR="003468DC" w:rsidRPr="0014138C" w:rsidRDefault="00EF190D" w:rsidP="002545A0">
            <w:pPr>
              <w:pStyle w:val="EYTableText"/>
              <w:jc w:val="right"/>
              <w:rPr>
                <w:rFonts w:ascii="EYInterstate Light" w:hAnsi="EYInterstate Light"/>
              </w:rPr>
            </w:pPr>
            <w:r w:rsidRPr="0014138C">
              <w:rPr>
                <w:rFonts w:ascii="EYInterstate Light" w:hAnsi="EYInterstate Light"/>
              </w:rPr>
              <w:t>114,000</w:t>
            </w:r>
          </w:p>
        </w:tc>
        <w:tc>
          <w:tcPr>
            <w:tcW w:w="1271" w:type="pct"/>
          </w:tcPr>
          <w:p w:rsidR="003468DC" w:rsidRPr="0014138C" w:rsidRDefault="00915D87" w:rsidP="003468DC">
            <w:pPr>
              <w:pStyle w:val="EYTableText"/>
              <w:rPr>
                <w:rFonts w:ascii="EYInterstate Light" w:hAnsi="EYInterstate Light"/>
                <w:color w:val="336699"/>
              </w:rPr>
            </w:pPr>
            <w:r w:rsidRPr="0014138C">
              <w:rPr>
                <w:rFonts w:ascii="EYInterstate Light" w:hAnsi="EYInterstate Light"/>
              </w:rPr>
              <w:t>Late fee variation because the NNDR claim is no longer within the Audit Commission  regime and we can no longer rely on this work for opinion purposes</w:t>
            </w:r>
          </w:p>
        </w:tc>
      </w:tr>
      <w:tr w:rsidR="003468DC" w:rsidRPr="0014138C" w:rsidTr="002545A0">
        <w:tc>
          <w:tcPr>
            <w:tcW w:w="1468" w:type="pct"/>
          </w:tcPr>
          <w:p w:rsidR="003468DC" w:rsidRPr="0014138C" w:rsidRDefault="003468DC" w:rsidP="00AD64B8">
            <w:pPr>
              <w:pStyle w:val="EYTableText"/>
              <w:rPr>
                <w:rFonts w:ascii="EYInterstate Light" w:hAnsi="EYInterstate Light"/>
              </w:rPr>
            </w:pPr>
            <w:r w:rsidRPr="0014138C">
              <w:rPr>
                <w:rFonts w:ascii="EYInterstate Light" w:hAnsi="EYInterstate Light"/>
              </w:rPr>
              <w:t>Certi</w:t>
            </w:r>
            <w:r w:rsidR="001B43B7" w:rsidRPr="0014138C">
              <w:rPr>
                <w:rFonts w:ascii="EYInterstate Light" w:hAnsi="EYInterstate Light"/>
              </w:rPr>
              <w:t>fication of claims and returns</w:t>
            </w:r>
          </w:p>
        </w:tc>
        <w:tc>
          <w:tcPr>
            <w:tcW w:w="707" w:type="pct"/>
          </w:tcPr>
          <w:p w:rsidR="003468DC" w:rsidRPr="0014138C" w:rsidRDefault="0040048F" w:rsidP="0040048F">
            <w:pPr>
              <w:pStyle w:val="EYTableText"/>
              <w:jc w:val="right"/>
              <w:rPr>
                <w:rFonts w:ascii="EYInterstate Light" w:hAnsi="EYInterstate Light"/>
              </w:rPr>
            </w:pPr>
            <w:r w:rsidRPr="0014138C">
              <w:rPr>
                <w:rFonts w:ascii="EYInterstate Light" w:hAnsi="EYInterstate Light"/>
              </w:rPr>
              <w:t>34,100</w:t>
            </w:r>
          </w:p>
        </w:tc>
        <w:tc>
          <w:tcPr>
            <w:tcW w:w="777" w:type="pct"/>
          </w:tcPr>
          <w:p w:rsidR="003468DC" w:rsidRPr="0014138C" w:rsidRDefault="002048A0" w:rsidP="002545A0">
            <w:pPr>
              <w:pStyle w:val="EYTableText"/>
              <w:jc w:val="right"/>
              <w:rPr>
                <w:rFonts w:ascii="EYInterstate Light" w:hAnsi="EYInterstate Light"/>
              </w:rPr>
            </w:pPr>
            <w:r w:rsidRPr="0014138C">
              <w:rPr>
                <w:rFonts w:ascii="EYInterstate Light" w:hAnsi="EYInterstate Light"/>
              </w:rPr>
              <w:t>TBC</w:t>
            </w:r>
          </w:p>
        </w:tc>
        <w:tc>
          <w:tcPr>
            <w:tcW w:w="777" w:type="pct"/>
          </w:tcPr>
          <w:p w:rsidR="003468DC" w:rsidRPr="0014138C" w:rsidRDefault="00EF190D" w:rsidP="002545A0">
            <w:pPr>
              <w:pStyle w:val="EYTableText"/>
              <w:jc w:val="right"/>
              <w:rPr>
                <w:rFonts w:ascii="EYInterstate Light" w:hAnsi="EYInterstate Light"/>
              </w:rPr>
            </w:pPr>
            <w:r w:rsidRPr="0014138C">
              <w:rPr>
                <w:rFonts w:ascii="EYInterstate Light" w:hAnsi="EYInterstate Light"/>
              </w:rPr>
              <w:t>39,900</w:t>
            </w:r>
          </w:p>
        </w:tc>
        <w:tc>
          <w:tcPr>
            <w:tcW w:w="1271" w:type="pct"/>
          </w:tcPr>
          <w:p w:rsidR="003468DC" w:rsidRPr="0014138C" w:rsidRDefault="002D182A" w:rsidP="003468DC">
            <w:pPr>
              <w:pStyle w:val="EYTableText"/>
              <w:rPr>
                <w:rFonts w:ascii="EYInterstate Light" w:hAnsi="EYInterstate Light"/>
              </w:rPr>
            </w:pPr>
            <w:r w:rsidRPr="0014138C">
              <w:rPr>
                <w:rFonts w:ascii="EYInterstate Light" w:hAnsi="EYInterstate Light"/>
              </w:rPr>
              <w:t>Additional work agreed with Council an</w:t>
            </w:r>
            <w:r w:rsidR="00C57629" w:rsidRPr="0014138C">
              <w:rPr>
                <w:rFonts w:ascii="EYInterstate Light" w:hAnsi="EYInterstate Light"/>
              </w:rPr>
              <w:t>d DWP in relation to findings as reported in 13-14</w:t>
            </w:r>
            <w:r w:rsidRPr="0014138C">
              <w:rPr>
                <w:rFonts w:ascii="EYInterstate Light" w:hAnsi="EYInterstate Light"/>
              </w:rPr>
              <w:t xml:space="preserve"> Housing Benefits Qualification Letter</w:t>
            </w:r>
          </w:p>
        </w:tc>
      </w:tr>
      <w:tr w:rsidR="00D468A5" w:rsidRPr="0014138C" w:rsidTr="008D58A5">
        <w:tc>
          <w:tcPr>
            <w:tcW w:w="1468" w:type="pct"/>
          </w:tcPr>
          <w:p w:rsidR="00D468A5" w:rsidRPr="0014138C" w:rsidRDefault="00D468A5" w:rsidP="003468DC">
            <w:pPr>
              <w:pStyle w:val="EYTableText"/>
              <w:rPr>
                <w:rFonts w:ascii="EYInterstate Light" w:hAnsi="EYInterstate Light"/>
              </w:rPr>
            </w:pPr>
            <w:r w:rsidRPr="0014138C">
              <w:rPr>
                <w:rFonts w:ascii="EYInterstate Light" w:hAnsi="EYInterstate Light"/>
              </w:rPr>
              <w:t>Non-audit work</w:t>
            </w:r>
          </w:p>
        </w:tc>
        <w:tc>
          <w:tcPr>
            <w:tcW w:w="2261" w:type="pct"/>
            <w:gridSpan w:val="3"/>
          </w:tcPr>
          <w:p w:rsidR="00D468A5" w:rsidRPr="0014138C" w:rsidRDefault="00D468A5" w:rsidP="008D58A5">
            <w:pPr>
              <w:pStyle w:val="EYTableText"/>
              <w:jc w:val="center"/>
              <w:rPr>
                <w:rFonts w:ascii="EYInterstate Light" w:hAnsi="EYInterstate Light"/>
              </w:rPr>
            </w:pPr>
            <w:r w:rsidRPr="0014138C">
              <w:rPr>
                <w:rFonts w:ascii="EYInterstate Light" w:hAnsi="EYInterstate Light"/>
              </w:rPr>
              <w:t>No additional work is planned</w:t>
            </w:r>
          </w:p>
        </w:tc>
        <w:tc>
          <w:tcPr>
            <w:tcW w:w="1271" w:type="pct"/>
          </w:tcPr>
          <w:p w:rsidR="00D468A5" w:rsidRPr="0014138C" w:rsidRDefault="00D468A5" w:rsidP="003468DC">
            <w:pPr>
              <w:pStyle w:val="EYTableText"/>
              <w:rPr>
                <w:rFonts w:ascii="EYInterstate Light" w:hAnsi="EYInterstate Light"/>
                <w:color w:val="336699"/>
              </w:rPr>
            </w:pPr>
          </w:p>
        </w:tc>
      </w:tr>
    </w:tbl>
    <w:p w:rsidR="003468DC" w:rsidRPr="0014138C" w:rsidRDefault="003468DC" w:rsidP="003468DC">
      <w:pPr>
        <w:pStyle w:val="EYSource"/>
        <w:rPr>
          <w:rFonts w:ascii="EYInterstate Light" w:hAnsi="EYInterstate Light"/>
        </w:rPr>
      </w:pPr>
      <w:r w:rsidRPr="0014138C">
        <w:rPr>
          <w:rFonts w:ascii="EYInterstate Light" w:hAnsi="EYInterstate Light"/>
        </w:rPr>
        <w:t>All fees exclude VAT.</w:t>
      </w:r>
    </w:p>
    <w:p w:rsidR="003468DC" w:rsidRPr="0014138C" w:rsidRDefault="003468DC" w:rsidP="003468DC">
      <w:pPr>
        <w:pStyle w:val="EYBodytextwithoutparaspace"/>
        <w:rPr>
          <w:rFonts w:ascii="EYInterstate Light" w:hAnsi="EYInterstate Light"/>
        </w:rPr>
      </w:pPr>
    </w:p>
    <w:p w:rsidR="003468DC" w:rsidRPr="0014138C" w:rsidRDefault="00E82E17" w:rsidP="003468DC">
      <w:pPr>
        <w:pStyle w:val="EYBodytextwithparaspace"/>
        <w:rPr>
          <w:rFonts w:ascii="EYInterstate Light" w:hAnsi="EYInterstate Light"/>
        </w:rPr>
      </w:pPr>
      <w:r w:rsidRPr="0014138C">
        <w:rPr>
          <w:rFonts w:ascii="EYInterstate Light" w:hAnsi="EYInterstate Light"/>
        </w:rPr>
        <w:t>The agreed fee presented above is based on the following assumptions:</w:t>
      </w:r>
    </w:p>
    <w:p w:rsidR="00E82E17" w:rsidRPr="0014138C" w:rsidRDefault="00E82E17" w:rsidP="00E82E17">
      <w:pPr>
        <w:pStyle w:val="EYBulletedText1"/>
        <w:rPr>
          <w:rFonts w:ascii="EYInterstate Light" w:hAnsi="EYInterstate Light"/>
        </w:rPr>
      </w:pPr>
      <w:r w:rsidRPr="0014138C">
        <w:rPr>
          <w:rFonts w:ascii="EYInterstate Light" w:hAnsi="EYInterstate Light"/>
        </w:rPr>
        <w:t>Officers meeting the agreed timetable of deliverables</w:t>
      </w:r>
    </w:p>
    <w:p w:rsidR="00E82E17" w:rsidRPr="0014138C" w:rsidRDefault="00E82E17" w:rsidP="00E82E17">
      <w:pPr>
        <w:pStyle w:val="EYBulletedText1"/>
        <w:rPr>
          <w:rFonts w:ascii="EYInterstate Light" w:hAnsi="EYInterstate Light"/>
        </w:rPr>
      </w:pPr>
      <w:r w:rsidRPr="0014138C">
        <w:rPr>
          <w:rFonts w:ascii="EYInterstate Light" w:hAnsi="EYInterstate Light"/>
        </w:rPr>
        <w:t>The operating effectiveness of the internal controls for the key processes outlined in se</w:t>
      </w:r>
      <w:r w:rsidR="002D63A8" w:rsidRPr="0014138C">
        <w:rPr>
          <w:rFonts w:ascii="EYInterstate Light" w:hAnsi="EYInterstate Light"/>
        </w:rPr>
        <w:t xml:space="preserve">ction </w:t>
      </w:r>
      <w:r w:rsidR="0040048F" w:rsidRPr="0014138C">
        <w:rPr>
          <w:rFonts w:ascii="EYInterstate Light" w:hAnsi="EYInterstate Light"/>
        </w:rPr>
        <w:t>6</w:t>
      </w:r>
      <w:r w:rsidR="002D63A8" w:rsidRPr="0014138C">
        <w:rPr>
          <w:rFonts w:ascii="EYInterstate Light" w:hAnsi="EYInterstate Light"/>
        </w:rPr>
        <w:t>.2 above</w:t>
      </w:r>
    </w:p>
    <w:p w:rsidR="00E82E17" w:rsidRPr="0014138C" w:rsidRDefault="00E82E17" w:rsidP="00E82E17">
      <w:pPr>
        <w:pStyle w:val="EYBulletedText1"/>
        <w:rPr>
          <w:rFonts w:ascii="EYInterstate Light" w:hAnsi="EYInterstate Light"/>
        </w:rPr>
      </w:pPr>
      <w:r w:rsidRPr="0014138C">
        <w:rPr>
          <w:rFonts w:ascii="EYInterstate Light" w:hAnsi="EYInterstate Light"/>
        </w:rPr>
        <w:t>We can rely on the work of internal audit as planned</w:t>
      </w:r>
    </w:p>
    <w:p w:rsidR="00E82E17" w:rsidRPr="0014138C" w:rsidRDefault="00E82E17" w:rsidP="00E82E17">
      <w:pPr>
        <w:pStyle w:val="EYBulletedText1"/>
        <w:rPr>
          <w:rFonts w:ascii="EYInterstate Light" w:hAnsi="EYInterstate Light"/>
        </w:rPr>
      </w:pPr>
      <w:r w:rsidRPr="0014138C">
        <w:rPr>
          <w:rFonts w:ascii="EYInterstate Light" w:hAnsi="EYInterstate Light"/>
        </w:rPr>
        <w:t>The Audit Commission making no significant changes to the use of resources criteria on which our conclusion will be based</w:t>
      </w:r>
    </w:p>
    <w:p w:rsidR="00E82E17" w:rsidRPr="0014138C" w:rsidRDefault="00E82E17" w:rsidP="00E82E17">
      <w:pPr>
        <w:pStyle w:val="EYBulletedText1"/>
        <w:rPr>
          <w:rFonts w:ascii="EYInterstate Light" w:hAnsi="EYInterstate Light"/>
        </w:rPr>
      </w:pPr>
      <w:r w:rsidRPr="0014138C">
        <w:rPr>
          <w:rFonts w:ascii="EYInterstate Light" w:hAnsi="EYInterstate Light"/>
        </w:rPr>
        <w:t>Our accounts opinion and use of resources conclusion being unqualified</w:t>
      </w:r>
    </w:p>
    <w:p w:rsidR="00E82E17" w:rsidRPr="0014138C" w:rsidRDefault="00E82E17" w:rsidP="00E82E17">
      <w:pPr>
        <w:pStyle w:val="EYBulletedText1"/>
        <w:rPr>
          <w:rFonts w:ascii="EYInterstate Light" w:hAnsi="EYInterstate Light"/>
        </w:rPr>
      </w:pPr>
      <w:r w:rsidRPr="0014138C">
        <w:rPr>
          <w:rFonts w:ascii="EYInterstate Light" w:hAnsi="EYInterstate Light"/>
        </w:rPr>
        <w:t>Appropriate quality of documentation is provided by the Council</w:t>
      </w:r>
      <w:r w:rsidR="00D468A5" w:rsidRPr="0014138C">
        <w:rPr>
          <w:rFonts w:ascii="EYInterstate Light" w:hAnsi="EYInterstate Light"/>
        </w:rPr>
        <w:t xml:space="preserve"> and queries raised are answered promptly and effectively</w:t>
      </w:r>
    </w:p>
    <w:p w:rsidR="003468DC" w:rsidRPr="0014138C" w:rsidRDefault="00E82E17" w:rsidP="00E82E17">
      <w:pPr>
        <w:pStyle w:val="EYBulletedText1"/>
        <w:rPr>
          <w:rFonts w:ascii="EYInterstate Light" w:hAnsi="EYInterstate Light"/>
        </w:rPr>
      </w:pPr>
      <w:r w:rsidRPr="0014138C">
        <w:rPr>
          <w:rFonts w:ascii="EYInterstate Light" w:hAnsi="EYInterstate Light"/>
        </w:rPr>
        <w:t>The Council has an effective control environment</w:t>
      </w:r>
    </w:p>
    <w:p w:rsidR="00E82E17" w:rsidRPr="0014138C" w:rsidRDefault="00E82E17" w:rsidP="00E82E17">
      <w:pPr>
        <w:pStyle w:val="EYBodytextwithparaspace"/>
        <w:rPr>
          <w:rFonts w:ascii="EYInterstate Light" w:hAnsi="EYInterstate Light"/>
        </w:rPr>
      </w:pPr>
      <w:r w:rsidRPr="0014138C">
        <w:rPr>
          <w:rFonts w:ascii="EYInterstate Light" w:hAnsi="EYInterstate Light"/>
        </w:rPr>
        <w:t>If any of the above assumptions prove to be unfounded, we will seek a variation to the agreed fee.</w:t>
      </w:r>
      <w:r w:rsidR="00422D20" w:rsidRPr="0014138C">
        <w:rPr>
          <w:rFonts w:ascii="EYInterstate Light" w:hAnsi="EYInterstate Light"/>
        </w:rPr>
        <w:t xml:space="preserve"> </w:t>
      </w:r>
      <w:r w:rsidRPr="0014138C">
        <w:rPr>
          <w:rFonts w:ascii="EYInterstate Light" w:hAnsi="EYInterstate Light"/>
        </w:rPr>
        <w:t>This will be discussed with the Council in advance.</w:t>
      </w:r>
    </w:p>
    <w:p w:rsidR="003468DC" w:rsidRPr="0014138C" w:rsidRDefault="00E82E17" w:rsidP="00E82E17">
      <w:pPr>
        <w:pStyle w:val="EYBodytextwithparaspace"/>
        <w:rPr>
          <w:rFonts w:ascii="EYInterstate Light" w:hAnsi="EYInterstate Light"/>
        </w:rPr>
      </w:pPr>
      <w:r w:rsidRPr="0014138C">
        <w:rPr>
          <w:rFonts w:ascii="EYInterstate Light" w:hAnsi="EYInterstate Light"/>
        </w:rPr>
        <w:t>Fees for the auditor</w:t>
      </w:r>
      <w:r w:rsidR="00050D0D" w:rsidRPr="0014138C">
        <w:rPr>
          <w:rFonts w:ascii="EYInterstate Light" w:hAnsi="EYInterstate Light"/>
        </w:rPr>
        <w:t>’</w:t>
      </w:r>
      <w:r w:rsidRPr="0014138C">
        <w:rPr>
          <w:rFonts w:ascii="EYInterstate Light" w:hAnsi="EYInterstate Light"/>
        </w:rPr>
        <w:t>s consideration of correspondence from the public and formal objections will be charged in addition to the scale fee.</w:t>
      </w:r>
    </w:p>
    <w:p w:rsidR="00924F10" w:rsidRPr="0014138C" w:rsidRDefault="00D468A5" w:rsidP="003468DC">
      <w:pPr>
        <w:pStyle w:val="EYBodytextwithparaspace"/>
        <w:rPr>
          <w:rFonts w:ascii="EYInterstate Light" w:hAnsi="EYInterstate Light"/>
        </w:rPr>
        <w:sectPr w:rsidR="00924F10" w:rsidRPr="0014138C" w:rsidSect="003468DC">
          <w:headerReference w:type="default" r:id="rId25"/>
          <w:pgSz w:w="11906" w:h="16838" w:code="9"/>
          <w:pgMar w:top="1701" w:right="964" w:bottom="1134" w:left="2665" w:header="709" w:footer="709" w:gutter="0"/>
          <w:cols w:space="708"/>
          <w:docGrid w:linePitch="360"/>
        </w:sectPr>
      </w:pPr>
      <w:r w:rsidRPr="0014138C">
        <w:rPr>
          <w:rFonts w:ascii="EYInterstate Light" w:hAnsi="EYInterstate Light"/>
        </w:rPr>
        <w:t>Our fee for the certification of grant claims is based on the indicative scale fee set by the Audit Commission. The level of fee can vary year on year depending on the amount of testing required for the housing benefits claim.</w:t>
      </w:r>
    </w:p>
    <w:p w:rsidR="00924F10" w:rsidRPr="0014138C" w:rsidRDefault="00761B52" w:rsidP="00761B52">
      <w:pPr>
        <w:pStyle w:val="EYAppendix"/>
        <w:rPr>
          <w:rFonts w:ascii="EYInterstate Light" w:hAnsi="EYInterstate Light"/>
        </w:rPr>
      </w:pPr>
      <w:bookmarkStart w:id="20" w:name="_Toc415230698"/>
      <w:r w:rsidRPr="0014138C">
        <w:rPr>
          <w:rFonts w:ascii="EYInterstate Light" w:hAnsi="EYInterstate Light"/>
        </w:rPr>
        <w:lastRenderedPageBreak/>
        <w:t>UK required communications with those charged with governance</w:t>
      </w:r>
      <w:bookmarkEnd w:id="20"/>
    </w:p>
    <w:p w:rsidR="00924F10" w:rsidRPr="0014138C" w:rsidRDefault="00761B52" w:rsidP="00924F10">
      <w:pPr>
        <w:pStyle w:val="EYAppendiceBodytext"/>
        <w:rPr>
          <w:rFonts w:ascii="EYInterstate Light" w:hAnsi="EYInterstate Light"/>
        </w:rPr>
      </w:pPr>
      <w:r w:rsidRPr="0014138C">
        <w:rPr>
          <w:rFonts w:ascii="EYInterstate Light" w:hAnsi="EYInterstate Light"/>
        </w:rPr>
        <w:t>There are certain communications that we must prov</w:t>
      </w:r>
      <w:r w:rsidR="00EF190D" w:rsidRPr="0014138C">
        <w:rPr>
          <w:rFonts w:ascii="EYInterstate Light" w:hAnsi="EYInterstate Light"/>
        </w:rPr>
        <w:t xml:space="preserve">ide to the </w:t>
      </w:r>
      <w:r w:rsidRPr="0014138C">
        <w:rPr>
          <w:rFonts w:ascii="EYInterstate Light" w:hAnsi="EYInterstate Light"/>
        </w:rPr>
        <w:t>Audit</w:t>
      </w:r>
      <w:r w:rsidR="00EF190D" w:rsidRPr="0014138C">
        <w:rPr>
          <w:rFonts w:ascii="EYInterstate Light" w:hAnsi="EYInterstate Light"/>
        </w:rPr>
        <w:t xml:space="preserve"> </w:t>
      </w:r>
      <w:r w:rsidR="00BC7D64" w:rsidRPr="0014138C">
        <w:rPr>
          <w:rFonts w:ascii="EYInterstate Light" w:hAnsi="EYInterstate Light"/>
        </w:rPr>
        <w:t>and</w:t>
      </w:r>
      <w:r w:rsidR="00EF190D" w:rsidRPr="0014138C">
        <w:rPr>
          <w:rFonts w:ascii="EYInterstate Light" w:hAnsi="EYInterstate Light"/>
        </w:rPr>
        <w:t xml:space="preserve"> Governance Committee</w:t>
      </w:r>
      <w:r w:rsidRPr="0014138C">
        <w:rPr>
          <w:rFonts w:ascii="EYInterstate Light" w:hAnsi="EYInterstate Light"/>
        </w:rPr>
        <w:t>. These are detailed here:</w:t>
      </w:r>
    </w:p>
    <w:tbl>
      <w:tblPr>
        <w:tblW w:w="5000" w:type="pct"/>
        <w:tblBorders>
          <w:top w:val="single" w:sz="8" w:space="0" w:color="808080"/>
          <w:bottom w:val="single" w:sz="8" w:space="0" w:color="808080"/>
          <w:insideH w:val="single" w:sz="4" w:space="0" w:color="D9D9D9"/>
        </w:tblBorders>
        <w:tblCellMar>
          <w:left w:w="0" w:type="dxa"/>
          <w:right w:w="28" w:type="dxa"/>
        </w:tblCellMar>
        <w:tblLook w:val="01E0" w:firstRow="1" w:lastRow="1" w:firstColumn="1" w:lastColumn="1" w:noHBand="0" w:noVBand="0"/>
      </w:tblPr>
      <w:tblGrid>
        <w:gridCol w:w="6203"/>
        <w:gridCol w:w="2188"/>
      </w:tblGrid>
      <w:tr w:rsidR="00761B52" w:rsidRPr="0014138C" w:rsidTr="00CE0CB0">
        <w:trPr>
          <w:tblHeader/>
        </w:trPr>
        <w:tc>
          <w:tcPr>
            <w:tcW w:w="3696" w:type="pct"/>
            <w:tcBorders>
              <w:top w:val="nil"/>
              <w:bottom w:val="single" w:sz="8" w:space="0" w:color="7F7E82"/>
            </w:tcBorders>
            <w:tcMar>
              <w:top w:w="0" w:type="dxa"/>
              <w:left w:w="57" w:type="dxa"/>
              <w:bottom w:w="0" w:type="dxa"/>
              <w:right w:w="57" w:type="dxa"/>
            </w:tcMar>
            <w:vAlign w:val="bottom"/>
          </w:tcPr>
          <w:p w:rsidR="00761B52" w:rsidRPr="0014138C" w:rsidRDefault="00761B52" w:rsidP="00761B52">
            <w:pPr>
              <w:pStyle w:val="EYTableHeading"/>
              <w:rPr>
                <w:rFonts w:ascii="EYInterstate Light" w:hAnsi="EYInterstate Light"/>
                <w:szCs w:val="16"/>
              </w:rPr>
            </w:pPr>
            <w:r w:rsidRPr="0014138C">
              <w:rPr>
                <w:rFonts w:ascii="EYInterstate Light" w:hAnsi="EYInterstate Light"/>
                <w:szCs w:val="16"/>
              </w:rPr>
              <w:t>Required communication</w:t>
            </w:r>
          </w:p>
        </w:tc>
        <w:tc>
          <w:tcPr>
            <w:tcW w:w="1304" w:type="pct"/>
            <w:tcBorders>
              <w:top w:val="nil"/>
              <w:bottom w:val="single" w:sz="8" w:space="0" w:color="7F7E82"/>
            </w:tcBorders>
            <w:tcMar>
              <w:top w:w="0" w:type="dxa"/>
              <w:left w:w="57" w:type="dxa"/>
              <w:bottom w:w="0" w:type="dxa"/>
              <w:right w:w="57" w:type="dxa"/>
            </w:tcMar>
            <w:vAlign w:val="bottom"/>
          </w:tcPr>
          <w:p w:rsidR="00761B52" w:rsidRPr="0014138C" w:rsidRDefault="00761B52" w:rsidP="00761B52">
            <w:pPr>
              <w:pStyle w:val="EYTableHeading"/>
              <w:rPr>
                <w:rFonts w:ascii="EYInterstate Light" w:hAnsi="EYInterstate Light"/>
                <w:szCs w:val="16"/>
              </w:rPr>
            </w:pPr>
            <w:r w:rsidRPr="0014138C">
              <w:rPr>
                <w:rFonts w:ascii="EYInterstate Light" w:hAnsi="EYInterstate Light"/>
                <w:szCs w:val="16"/>
              </w:rPr>
              <w:t>Reference</w:t>
            </w:r>
          </w:p>
        </w:tc>
      </w:tr>
      <w:tr w:rsidR="00761B52" w:rsidRPr="0014138C" w:rsidTr="00CE0CB0">
        <w:tc>
          <w:tcPr>
            <w:tcW w:w="3696" w:type="pct"/>
            <w:tcMar>
              <w:top w:w="0" w:type="dxa"/>
              <w:left w:w="57" w:type="dxa"/>
              <w:bottom w:w="0" w:type="dxa"/>
              <w:right w:w="57" w:type="dxa"/>
            </w:tcMar>
          </w:tcPr>
          <w:p w:rsidR="00761B52" w:rsidRPr="0014138C" w:rsidRDefault="00761B52" w:rsidP="00761B52">
            <w:pPr>
              <w:pStyle w:val="EYTabletextbold"/>
              <w:rPr>
                <w:rFonts w:ascii="EYInterstate Light" w:hAnsi="EYInterstate Light"/>
                <w:szCs w:val="16"/>
              </w:rPr>
            </w:pPr>
            <w:r w:rsidRPr="0014138C">
              <w:rPr>
                <w:rFonts w:ascii="EYInterstate Light" w:hAnsi="EYInterstate Light"/>
                <w:szCs w:val="16"/>
              </w:rPr>
              <w:t xml:space="preserve">Planning and audit approach </w:t>
            </w:r>
          </w:p>
          <w:p w:rsidR="00761B52" w:rsidRPr="0014138C" w:rsidRDefault="00761B52" w:rsidP="00761B52">
            <w:pPr>
              <w:pStyle w:val="EYTableText"/>
              <w:rPr>
                <w:rFonts w:ascii="EYInterstate Light" w:hAnsi="EYInterstate Light"/>
                <w:szCs w:val="16"/>
              </w:rPr>
            </w:pPr>
            <w:r w:rsidRPr="0014138C">
              <w:rPr>
                <w:rFonts w:ascii="EYInterstate Light" w:hAnsi="EYInterstate Light"/>
                <w:szCs w:val="16"/>
              </w:rPr>
              <w:t xml:space="preserve">Communication of the planned scope and timing of the audit including any limitations. </w:t>
            </w:r>
          </w:p>
        </w:tc>
        <w:tc>
          <w:tcPr>
            <w:tcW w:w="1304" w:type="pct"/>
            <w:tcMar>
              <w:top w:w="0" w:type="dxa"/>
              <w:left w:w="57" w:type="dxa"/>
              <w:bottom w:w="0" w:type="dxa"/>
              <w:right w:w="57" w:type="dxa"/>
            </w:tcMar>
          </w:tcPr>
          <w:p w:rsidR="00761B52" w:rsidRPr="0014138C" w:rsidRDefault="00761B52" w:rsidP="00761B52">
            <w:pPr>
              <w:pStyle w:val="EYTablebullet1"/>
              <w:rPr>
                <w:rFonts w:ascii="EYInterstate Light" w:hAnsi="EYInterstate Light"/>
                <w:color w:val="0070C0"/>
                <w:szCs w:val="16"/>
              </w:rPr>
            </w:pPr>
            <w:r w:rsidRPr="0014138C">
              <w:rPr>
                <w:rFonts w:ascii="EYInterstate Light" w:hAnsi="EYInterstate Light"/>
                <w:szCs w:val="16"/>
              </w:rPr>
              <w:t>Audit Plan</w:t>
            </w:r>
          </w:p>
        </w:tc>
      </w:tr>
      <w:tr w:rsidR="00761B52" w:rsidRPr="0014138C" w:rsidTr="00CE0CB0">
        <w:tc>
          <w:tcPr>
            <w:tcW w:w="3696" w:type="pct"/>
            <w:tcMar>
              <w:top w:w="0" w:type="dxa"/>
              <w:left w:w="57" w:type="dxa"/>
              <w:bottom w:w="0" w:type="dxa"/>
              <w:right w:w="57" w:type="dxa"/>
            </w:tcMar>
          </w:tcPr>
          <w:p w:rsidR="00761B52" w:rsidRPr="0014138C" w:rsidRDefault="00761B52" w:rsidP="00761B52">
            <w:pPr>
              <w:pStyle w:val="EYTabletextbold"/>
              <w:rPr>
                <w:rFonts w:ascii="EYInterstate Light" w:hAnsi="EYInterstate Light"/>
                <w:szCs w:val="16"/>
              </w:rPr>
            </w:pPr>
            <w:r w:rsidRPr="0014138C">
              <w:rPr>
                <w:rFonts w:ascii="EYInterstate Light" w:hAnsi="EYInterstate Light"/>
                <w:szCs w:val="16"/>
              </w:rPr>
              <w:t xml:space="preserve">Significant findings from the audit </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O</w:t>
            </w:r>
            <w:r w:rsidR="00761B52" w:rsidRPr="0014138C">
              <w:rPr>
                <w:rFonts w:ascii="EYInterstate Light" w:hAnsi="EYInterstate Light"/>
                <w:szCs w:val="16"/>
              </w:rPr>
              <w:t>ur view about the significant qualitative aspects of accounting practices including accounting policies, accounting estimates and financial statement disclosures</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Significant </w:t>
            </w:r>
            <w:r w:rsidR="00761B52" w:rsidRPr="0014138C">
              <w:rPr>
                <w:rFonts w:ascii="EYInterstate Light" w:hAnsi="EYInterstate Light"/>
                <w:szCs w:val="16"/>
              </w:rPr>
              <w:t>difficulties, if any, encountered during the audit</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Significant </w:t>
            </w:r>
            <w:r w:rsidR="00761B52" w:rsidRPr="0014138C">
              <w:rPr>
                <w:rFonts w:ascii="EYInterstate Light" w:hAnsi="EYInterstate Light"/>
                <w:szCs w:val="16"/>
              </w:rPr>
              <w:t>matters, if any, arising from the audit that were discussed with management</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Written </w:t>
            </w:r>
            <w:r w:rsidR="00761B52" w:rsidRPr="0014138C">
              <w:rPr>
                <w:rFonts w:ascii="EYInterstate Light" w:hAnsi="EYInterstate Light"/>
                <w:szCs w:val="16"/>
              </w:rPr>
              <w:t>representations that we are seeking</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Expected </w:t>
            </w:r>
            <w:r w:rsidR="00761B52" w:rsidRPr="0014138C">
              <w:rPr>
                <w:rFonts w:ascii="EYInterstate Light" w:hAnsi="EYInterstate Light"/>
                <w:szCs w:val="16"/>
              </w:rPr>
              <w:t>modifications to the audit report</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Other </w:t>
            </w:r>
            <w:r w:rsidR="00761B52" w:rsidRPr="0014138C">
              <w:rPr>
                <w:rFonts w:ascii="EYInterstate Light" w:hAnsi="EYInterstate Light"/>
                <w:szCs w:val="16"/>
              </w:rPr>
              <w:t>matters if any, significant to the oversight of the financial reporting process</w:t>
            </w:r>
          </w:p>
        </w:tc>
        <w:tc>
          <w:tcPr>
            <w:tcW w:w="1304" w:type="pct"/>
            <w:tcMar>
              <w:top w:w="0" w:type="dxa"/>
              <w:left w:w="57" w:type="dxa"/>
              <w:bottom w:w="0" w:type="dxa"/>
              <w:right w:w="57" w:type="dxa"/>
            </w:tcMar>
          </w:tcPr>
          <w:p w:rsidR="00761B52" w:rsidRPr="0014138C" w:rsidRDefault="00761B52" w:rsidP="00761B52">
            <w:pPr>
              <w:pStyle w:val="EYTablebullet1"/>
              <w:rPr>
                <w:rFonts w:ascii="EYInterstate Light" w:hAnsi="EYInterstate Light"/>
                <w:color w:val="0070C0"/>
                <w:szCs w:val="16"/>
              </w:rPr>
            </w:pPr>
            <w:r w:rsidRPr="0014138C">
              <w:rPr>
                <w:rFonts w:ascii="EYInterstate Light" w:hAnsi="EYInterstate Light"/>
                <w:szCs w:val="16"/>
              </w:rPr>
              <w:t>Report to those charged with governance</w:t>
            </w:r>
          </w:p>
        </w:tc>
      </w:tr>
      <w:tr w:rsidR="00761B52" w:rsidRPr="0014138C" w:rsidTr="00CE0CB0">
        <w:tc>
          <w:tcPr>
            <w:tcW w:w="3696" w:type="pct"/>
            <w:tcMar>
              <w:top w:w="0" w:type="dxa"/>
              <w:left w:w="57" w:type="dxa"/>
              <w:bottom w:w="0" w:type="dxa"/>
              <w:right w:w="57" w:type="dxa"/>
            </w:tcMar>
          </w:tcPr>
          <w:p w:rsidR="00761B52" w:rsidRPr="0014138C" w:rsidRDefault="00761B52" w:rsidP="00761B52">
            <w:pPr>
              <w:pStyle w:val="EYTabletextbold"/>
              <w:rPr>
                <w:rFonts w:ascii="EYInterstate Light" w:hAnsi="EYInterstate Light"/>
                <w:szCs w:val="16"/>
              </w:rPr>
            </w:pPr>
            <w:r w:rsidRPr="0014138C">
              <w:rPr>
                <w:rFonts w:ascii="EYInterstate Light" w:hAnsi="EYInterstate Light"/>
                <w:szCs w:val="16"/>
              </w:rPr>
              <w:t xml:space="preserve">Misstatements </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Uncorrected </w:t>
            </w:r>
            <w:r w:rsidR="00761B52" w:rsidRPr="0014138C">
              <w:rPr>
                <w:rFonts w:ascii="EYInterstate Light" w:hAnsi="EYInterstate Light"/>
                <w:szCs w:val="16"/>
              </w:rPr>
              <w:t xml:space="preserve">misstatements and their effect on our audit opinion </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The </w:t>
            </w:r>
            <w:r w:rsidR="00761B52" w:rsidRPr="0014138C">
              <w:rPr>
                <w:rFonts w:ascii="EYInterstate Light" w:hAnsi="EYInterstate Light"/>
                <w:szCs w:val="16"/>
              </w:rPr>
              <w:t xml:space="preserve">effect of uncorrected misstatements related to prior periods </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A </w:t>
            </w:r>
            <w:r w:rsidR="00761B52" w:rsidRPr="0014138C">
              <w:rPr>
                <w:rFonts w:ascii="EYInterstate Light" w:hAnsi="EYInterstate Light"/>
                <w:szCs w:val="16"/>
              </w:rPr>
              <w:t xml:space="preserve">request that any uncorrected misstatement be corrected </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In </w:t>
            </w:r>
            <w:r w:rsidR="00761B52" w:rsidRPr="0014138C">
              <w:rPr>
                <w:rFonts w:ascii="EYInterstate Light" w:hAnsi="EYInterstate Light"/>
                <w:szCs w:val="16"/>
              </w:rPr>
              <w:t xml:space="preserve">writing, corrected misstatements that are significant </w:t>
            </w:r>
          </w:p>
        </w:tc>
        <w:tc>
          <w:tcPr>
            <w:tcW w:w="1304" w:type="pct"/>
            <w:tcMar>
              <w:top w:w="0" w:type="dxa"/>
              <w:left w:w="57" w:type="dxa"/>
              <w:bottom w:w="0" w:type="dxa"/>
              <w:right w:w="57" w:type="dxa"/>
            </w:tcMar>
          </w:tcPr>
          <w:p w:rsidR="00761B52" w:rsidRPr="0014138C" w:rsidRDefault="00761B52" w:rsidP="00761B52">
            <w:pPr>
              <w:pStyle w:val="EYTablebullet1"/>
              <w:rPr>
                <w:rFonts w:ascii="EYInterstate Light" w:hAnsi="EYInterstate Light"/>
                <w:color w:val="0070C0"/>
                <w:szCs w:val="16"/>
              </w:rPr>
            </w:pPr>
            <w:r w:rsidRPr="0014138C">
              <w:rPr>
                <w:rFonts w:ascii="EYInterstate Light" w:hAnsi="EYInterstate Light"/>
                <w:szCs w:val="16"/>
              </w:rPr>
              <w:t>Report to those charged with governance</w:t>
            </w:r>
          </w:p>
        </w:tc>
      </w:tr>
      <w:tr w:rsidR="00761B52" w:rsidRPr="0014138C" w:rsidTr="00CE0CB0">
        <w:tc>
          <w:tcPr>
            <w:tcW w:w="3696" w:type="pct"/>
            <w:tcMar>
              <w:top w:w="0" w:type="dxa"/>
              <w:left w:w="57" w:type="dxa"/>
              <w:bottom w:w="0" w:type="dxa"/>
              <w:right w:w="57" w:type="dxa"/>
            </w:tcMar>
          </w:tcPr>
          <w:p w:rsidR="00761B52" w:rsidRPr="0014138C" w:rsidRDefault="00761B52" w:rsidP="00761B52">
            <w:pPr>
              <w:pStyle w:val="EYTabletextbold"/>
              <w:rPr>
                <w:rFonts w:ascii="EYInterstate Light" w:hAnsi="EYInterstate Light"/>
                <w:szCs w:val="16"/>
              </w:rPr>
            </w:pPr>
            <w:r w:rsidRPr="0014138C">
              <w:rPr>
                <w:rFonts w:ascii="EYInterstate Light" w:hAnsi="EYInterstate Light"/>
                <w:szCs w:val="16"/>
              </w:rPr>
              <w:t xml:space="preserve">Fraud </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Enquiries </w:t>
            </w:r>
            <w:r w:rsidR="00761B52" w:rsidRPr="0014138C">
              <w:rPr>
                <w:rFonts w:ascii="EYInterstate Light" w:hAnsi="EYInterstate Light"/>
                <w:szCs w:val="16"/>
              </w:rPr>
              <w:t xml:space="preserve">of the Audit </w:t>
            </w:r>
            <w:r w:rsidR="00BC7D64" w:rsidRPr="0014138C">
              <w:rPr>
                <w:rFonts w:ascii="EYInterstate Light" w:hAnsi="EYInterstate Light"/>
                <w:szCs w:val="16"/>
              </w:rPr>
              <w:t>and</w:t>
            </w:r>
            <w:r w:rsidR="002D63A8" w:rsidRPr="0014138C">
              <w:rPr>
                <w:rFonts w:ascii="EYInterstate Light" w:hAnsi="EYInterstate Light"/>
                <w:szCs w:val="16"/>
              </w:rPr>
              <w:t xml:space="preserve"> Governance </w:t>
            </w:r>
            <w:r w:rsidR="00761B52" w:rsidRPr="0014138C">
              <w:rPr>
                <w:rFonts w:ascii="EYInterstate Light" w:hAnsi="EYInterstate Light"/>
                <w:szCs w:val="16"/>
              </w:rPr>
              <w:t xml:space="preserve">Committee to determine whether they have knowledge of </w:t>
            </w:r>
            <w:r w:rsidRPr="0014138C">
              <w:rPr>
                <w:rFonts w:ascii="EYInterstate Light" w:hAnsi="EYInterstate Light"/>
                <w:szCs w:val="16"/>
              </w:rPr>
              <w:t xml:space="preserve">any </w:t>
            </w:r>
            <w:r w:rsidR="00761B52" w:rsidRPr="0014138C">
              <w:rPr>
                <w:rFonts w:ascii="EYInterstate Light" w:hAnsi="EYInterstate Light"/>
                <w:szCs w:val="16"/>
              </w:rPr>
              <w:t>actual, suspected or alleged fraud affecting the entity</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A</w:t>
            </w:r>
            <w:r w:rsidR="00761B52" w:rsidRPr="0014138C">
              <w:rPr>
                <w:rFonts w:ascii="EYInterstate Light" w:hAnsi="EYInterstate Light"/>
                <w:szCs w:val="16"/>
              </w:rPr>
              <w:t>ny fraud that we have identified or information we have obtained that indicates that a fraud may exist</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A </w:t>
            </w:r>
            <w:r w:rsidR="00761B52" w:rsidRPr="0014138C">
              <w:rPr>
                <w:rFonts w:ascii="EYInterstate Light" w:hAnsi="EYInterstate Light"/>
                <w:szCs w:val="16"/>
              </w:rPr>
              <w:t>discussion of any other matters related to fraud</w:t>
            </w:r>
          </w:p>
        </w:tc>
        <w:tc>
          <w:tcPr>
            <w:tcW w:w="1304" w:type="pct"/>
            <w:tcMar>
              <w:top w:w="0" w:type="dxa"/>
              <w:left w:w="57" w:type="dxa"/>
              <w:bottom w:w="0" w:type="dxa"/>
              <w:right w:w="57" w:type="dxa"/>
            </w:tcMar>
          </w:tcPr>
          <w:p w:rsidR="00761B52" w:rsidRPr="0014138C" w:rsidRDefault="00761B52" w:rsidP="00761B52">
            <w:pPr>
              <w:pStyle w:val="EYTablebullet1"/>
              <w:rPr>
                <w:rFonts w:ascii="EYInterstate Light" w:hAnsi="EYInterstate Light"/>
                <w:color w:val="0070C0"/>
                <w:szCs w:val="16"/>
              </w:rPr>
            </w:pPr>
            <w:r w:rsidRPr="0014138C">
              <w:rPr>
                <w:rFonts w:ascii="EYInterstate Light" w:hAnsi="EYInterstate Light"/>
                <w:szCs w:val="16"/>
              </w:rPr>
              <w:t>Report to those charged with governance</w:t>
            </w:r>
          </w:p>
        </w:tc>
      </w:tr>
      <w:tr w:rsidR="00761B52" w:rsidRPr="0014138C" w:rsidTr="00CE0CB0">
        <w:tc>
          <w:tcPr>
            <w:tcW w:w="3696" w:type="pct"/>
            <w:tcMar>
              <w:top w:w="0" w:type="dxa"/>
              <w:left w:w="57" w:type="dxa"/>
              <w:bottom w:w="0" w:type="dxa"/>
              <w:right w:w="57" w:type="dxa"/>
            </w:tcMar>
          </w:tcPr>
          <w:p w:rsidR="00761B52" w:rsidRPr="0014138C" w:rsidRDefault="00761B52" w:rsidP="00761B52">
            <w:pPr>
              <w:pStyle w:val="EYTabletextbold"/>
              <w:rPr>
                <w:rFonts w:ascii="EYInterstate Light" w:hAnsi="EYInterstate Light"/>
                <w:szCs w:val="16"/>
              </w:rPr>
            </w:pPr>
            <w:r w:rsidRPr="0014138C">
              <w:rPr>
                <w:rFonts w:ascii="EYInterstate Light" w:hAnsi="EYInterstate Light"/>
                <w:szCs w:val="16"/>
              </w:rPr>
              <w:t>Related parties</w:t>
            </w:r>
          </w:p>
          <w:p w:rsidR="00761B52" w:rsidRPr="0014138C" w:rsidRDefault="00761B52" w:rsidP="00761B52">
            <w:pPr>
              <w:pStyle w:val="EYTabletextbold"/>
              <w:rPr>
                <w:rFonts w:ascii="EYInterstate Light" w:hAnsi="EYInterstate Light"/>
                <w:szCs w:val="16"/>
              </w:rPr>
            </w:pPr>
            <w:r w:rsidRPr="0014138C">
              <w:rPr>
                <w:rFonts w:ascii="EYInterstate Light" w:hAnsi="EYInterstate Light"/>
                <w:b w:val="0"/>
                <w:szCs w:val="16"/>
              </w:rPr>
              <w:t>Significant matters arising during the audit in connection with the entity</w:t>
            </w:r>
            <w:r w:rsidR="00050D0D" w:rsidRPr="0014138C">
              <w:rPr>
                <w:rFonts w:ascii="EYInterstate Light" w:hAnsi="EYInterstate Light"/>
                <w:b w:val="0"/>
                <w:szCs w:val="16"/>
              </w:rPr>
              <w:t>’</w:t>
            </w:r>
            <w:r w:rsidRPr="0014138C">
              <w:rPr>
                <w:rFonts w:ascii="EYInterstate Light" w:hAnsi="EYInterstate Light"/>
                <w:b w:val="0"/>
                <w:szCs w:val="16"/>
              </w:rPr>
              <w:t>s related parties including, when applicable:</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Non</w:t>
            </w:r>
            <w:r w:rsidR="00761B52" w:rsidRPr="0014138C">
              <w:rPr>
                <w:rFonts w:ascii="EYInterstate Light" w:hAnsi="EYInterstate Light"/>
                <w:szCs w:val="16"/>
              </w:rPr>
              <w:t xml:space="preserve">-disclosure by management </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Inappropriate </w:t>
            </w:r>
            <w:r w:rsidR="00761B52" w:rsidRPr="0014138C">
              <w:rPr>
                <w:rFonts w:ascii="EYInterstate Light" w:hAnsi="EYInterstate Light"/>
                <w:szCs w:val="16"/>
              </w:rPr>
              <w:t xml:space="preserve">authorisation and approval of transactions </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Disagreement </w:t>
            </w:r>
            <w:r w:rsidR="00761B52" w:rsidRPr="0014138C">
              <w:rPr>
                <w:rFonts w:ascii="EYInterstate Light" w:hAnsi="EYInterstate Light"/>
                <w:szCs w:val="16"/>
              </w:rPr>
              <w:t xml:space="preserve">over disclosures </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Non</w:t>
            </w:r>
            <w:r w:rsidR="00761B52" w:rsidRPr="0014138C">
              <w:rPr>
                <w:rFonts w:ascii="EYInterstate Light" w:hAnsi="EYInterstate Light"/>
                <w:szCs w:val="16"/>
              </w:rPr>
              <w:t xml:space="preserve">-compliance with laws and regulations </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Difficulty </w:t>
            </w:r>
            <w:r w:rsidR="00761B52" w:rsidRPr="0014138C">
              <w:rPr>
                <w:rFonts w:ascii="EYInterstate Light" w:hAnsi="EYInterstate Light"/>
                <w:szCs w:val="16"/>
              </w:rPr>
              <w:t xml:space="preserve">in identifying the party that ultimately controls the entity </w:t>
            </w:r>
          </w:p>
        </w:tc>
        <w:tc>
          <w:tcPr>
            <w:tcW w:w="1304" w:type="pct"/>
            <w:tcMar>
              <w:top w:w="0" w:type="dxa"/>
              <w:left w:w="57" w:type="dxa"/>
              <w:bottom w:w="0" w:type="dxa"/>
              <w:right w:w="57" w:type="dxa"/>
            </w:tcMar>
          </w:tcPr>
          <w:p w:rsidR="00761B52" w:rsidRPr="0014138C" w:rsidRDefault="00761B52" w:rsidP="00761B52">
            <w:pPr>
              <w:pStyle w:val="EYTablebullet1"/>
              <w:rPr>
                <w:rFonts w:ascii="EYInterstate Light" w:hAnsi="EYInterstate Light"/>
                <w:color w:val="0070C0"/>
                <w:szCs w:val="16"/>
              </w:rPr>
            </w:pPr>
            <w:r w:rsidRPr="0014138C">
              <w:rPr>
                <w:rFonts w:ascii="EYInterstate Light" w:hAnsi="EYInterstate Light"/>
                <w:szCs w:val="16"/>
              </w:rPr>
              <w:t>Report to those charged with governance</w:t>
            </w:r>
          </w:p>
        </w:tc>
      </w:tr>
      <w:tr w:rsidR="00761B52" w:rsidRPr="0014138C" w:rsidTr="00CE0CB0">
        <w:tc>
          <w:tcPr>
            <w:tcW w:w="3696" w:type="pct"/>
            <w:tcMar>
              <w:top w:w="0" w:type="dxa"/>
              <w:left w:w="57" w:type="dxa"/>
              <w:bottom w:w="0" w:type="dxa"/>
              <w:right w:w="57" w:type="dxa"/>
            </w:tcMar>
          </w:tcPr>
          <w:p w:rsidR="00761B52" w:rsidRPr="0014138C" w:rsidRDefault="00761B52" w:rsidP="00761B52">
            <w:pPr>
              <w:pStyle w:val="EYTabletextbold"/>
              <w:rPr>
                <w:rFonts w:ascii="EYInterstate Light" w:hAnsi="EYInterstate Light"/>
                <w:szCs w:val="16"/>
              </w:rPr>
            </w:pPr>
            <w:r w:rsidRPr="0014138C">
              <w:rPr>
                <w:rFonts w:ascii="EYInterstate Light" w:hAnsi="EYInterstate Light"/>
                <w:szCs w:val="16"/>
              </w:rPr>
              <w:t>External confirmations</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Management</w:t>
            </w:r>
            <w:r w:rsidR="00050D0D" w:rsidRPr="0014138C">
              <w:rPr>
                <w:rFonts w:ascii="EYInterstate Light" w:hAnsi="EYInterstate Light"/>
                <w:szCs w:val="16"/>
              </w:rPr>
              <w:t>’</w:t>
            </w:r>
            <w:r w:rsidRPr="0014138C">
              <w:rPr>
                <w:rFonts w:ascii="EYInterstate Light" w:hAnsi="EYInterstate Light"/>
                <w:szCs w:val="16"/>
              </w:rPr>
              <w:t xml:space="preserve">s </w:t>
            </w:r>
            <w:r w:rsidR="00761B52" w:rsidRPr="0014138C">
              <w:rPr>
                <w:rFonts w:ascii="EYInterstate Light" w:hAnsi="EYInterstate Light"/>
                <w:szCs w:val="16"/>
              </w:rPr>
              <w:t xml:space="preserve">refusal for us to request confirmations </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Inability </w:t>
            </w:r>
            <w:r w:rsidR="00761B52" w:rsidRPr="0014138C">
              <w:rPr>
                <w:rFonts w:ascii="EYInterstate Light" w:hAnsi="EYInterstate Light"/>
                <w:szCs w:val="16"/>
              </w:rPr>
              <w:t>to obtain relevant and reliable audit evidence from other procedures</w:t>
            </w:r>
          </w:p>
        </w:tc>
        <w:tc>
          <w:tcPr>
            <w:tcW w:w="1304" w:type="pct"/>
            <w:tcMar>
              <w:top w:w="0" w:type="dxa"/>
              <w:left w:w="57" w:type="dxa"/>
              <w:bottom w:w="0" w:type="dxa"/>
              <w:right w:w="57" w:type="dxa"/>
            </w:tcMar>
          </w:tcPr>
          <w:p w:rsidR="00761B52" w:rsidRPr="0014138C" w:rsidRDefault="00761B52" w:rsidP="00761B52">
            <w:pPr>
              <w:pStyle w:val="EYTablebullet1"/>
              <w:rPr>
                <w:rFonts w:ascii="EYInterstate Light" w:hAnsi="EYInterstate Light"/>
                <w:color w:val="0070C0"/>
                <w:szCs w:val="16"/>
              </w:rPr>
            </w:pPr>
            <w:r w:rsidRPr="0014138C">
              <w:rPr>
                <w:rFonts w:ascii="EYInterstate Light" w:hAnsi="EYInterstate Light"/>
                <w:szCs w:val="16"/>
              </w:rPr>
              <w:t>Report to those charged with governance</w:t>
            </w:r>
          </w:p>
        </w:tc>
      </w:tr>
      <w:tr w:rsidR="00761B52" w:rsidRPr="0014138C" w:rsidTr="00CE0CB0">
        <w:tc>
          <w:tcPr>
            <w:tcW w:w="3696" w:type="pct"/>
            <w:tcMar>
              <w:top w:w="0" w:type="dxa"/>
              <w:left w:w="57" w:type="dxa"/>
              <w:bottom w:w="0" w:type="dxa"/>
              <w:right w:w="57" w:type="dxa"/>
            </w:tcMar>
          </w:tcPr>
          <w:p w:rsidR="00761B52" w:rsidRPr="0014138C" w:rsidRDefault="00761B52" w:rsidP="00761B52">
            <w:pPr>
              <w:pStyle w:val="EYTabletextbold"/>
              <w:rPr>
                <w:rFonts w:ascii="EYInterstate Light" w:hAnsi="EYInterstate Light"/>
                <w:szCs w:val="16"/>
              </w:rPr>
            </w:pPr>
            <w:r w:rsidRPr="0014138C">
              <w:rPr>
                <w:rFonts w:ascii="EYInterstate Light" w:hAnsi="EYInterstate Light"/>
                <w:szCs w:val="16"/>
              </w:rPr>
              <w:t xml:space="preserve">Consideration of laws and regulations </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Audit </w:t>
            </w:r>
            <w:r w:rsidR="00761B52" w:rsidRPr="0014138C">
              <w:rPr>
                <w:rFonts w:ascii="EYInterstate Light" w:hAnsi="EYInterstate Light"/>
                <w:szCs w:val="16"/>
              </w:rPr>
              <w:t>findings regarding non-compliance where the non-compliance is material and believed to be intentional. This communication is subject to compliance with legislation on tipping off</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Enquiry </w:t>
            </w:r>
            <w:r w:rsidR="00761B52" w:rsidRPr="0014138C">
              <w:rPr>
                <w:rFonts w:ascii="EYInterstate Light" w:hAnsi="EYInterstate Light"/>
                <w:szCs w:val="16"/>
              </w:rPr>
              <w:t xml:space="preserve">of the Audit </w:t>
            </w:r>
            <w:r w:rsidR="00BC7D64" w:rsidRPr="0014138C">
              <w:rPr>
                <w:rFonts w:ascii="EYInterstate Light" w:hAnsi="EYInterstate Light"/>
                <w:szCs w:val="16"/>
              </w:rPr>
              <w:t>and</w:t>
            </w:r>
            <w:r w:rsidR="002D63A8" w:rsidRPr="0014138C">
              <w:rPr>
                <w:rFonts w:ascii="EYInterstate Light" w:hAnsi="EYInterstate Light"/>
                <w:szCs w:val="16"/>
              </w:rPr>
              <w:t xml:space="preserve"> Governance </w:t>
            </w:r>
            <w:r w:rsidR="00761B52" w:rsidRPr="0014138C">
              <w:rPr>
                <w:rFonts w:ascii="EYInterstate Light" w:hAnsi="EYInterstate Light"/>
                <w:szCs w:val="16"/>
              </w:rPr>
              <w:t xml:space="preserve">Committee into possible instances of non-compliance with laws and regulations that may have a material effect on the financial statements and that the Audit </w:t>
            </w:r>
            <w:r w:rsidR="00BC7D64" w:rsidRPr="0014138C">
              <w:rPr>
                <w:rFonts w:ascii="EYInterstate Light" w:hAnsi="EYInterstate Light"/>
                <w:szCs w:val="16"/>
              </w:rPr>
              <w:t>and</w:t>
            </w:r>
            <w:r w:rsidR="002D63A8" w:rsidRPr="0014138C">
              <w:rPr>
                <w:rFonts w:ascii="EYInterstate Light" w:hAnsi="EYInterstate Light"/>
                <w:szCs w:val="16"/>
              </w:rPr>
              <w:t xml:space="preserve"> Governance </w:t>
            </w:r>
            <w:r w:rsidR="00761B52" w:rsidRPr="0014138C">
              <w:rPr>
                <w:rFonts w:ascii="EYInterstate Light" w:hAnsi="EYInterstate Light"/>
                <w:szCs w:val="16"/>
              </w:rPr>
              <w:t>Committee may be aware of</w:t>
            </w:r>
          </w:p>
        </w:tc>
        <w:tc>
          <w:tcPr>
            <w:tcW w:w="1304" w:type="pct"/>
            <w:tcMar>
              <w:top w:w="0" w:type="dxa"/>
              <w:left w:w="57" w:type="dxa"/>
              <w:bottom w:w="0" w:type="dxa"/>
              <w:right w:w="57" w:type="dxa"/>
            </w:tcMar>
          </w:tcPr>
          <w:p w:rsidR="00761B52" w:rsidRPr="0014138C" w:rsidRDefault="00761B52" w:rsidP="00761B52">
            <w:pPr>
              <w:pStyle w:val="EYTablebullet1"/>
              <w:rPr>
                <w:rFonts w:ascii="EYInterstate Light" w:hAnsi="EYInterstate Light"/>
                <w:color w:val="0070C0"/>
                <w:szCs w:val="16"/>
              </w:rPr>
            </w:pPr>
            <w:r w:rsidRPr="0014138C">
              <w:rPr>
                <w:rFonts w:ascii="EYInterstate Light" w:hAnsi="EYInterstate Light"/>
                <w:szCs w:val="16"/>
              </w:rPr>
              <w:t>Report to those charged with governance</w:t>
            </w:r>
          </w:p>
        </w:tc>
      </w:tr>
      <w:tr w:rsidR="00761B52" w:rsidRPr="0014138C" w:rsidTr="00CE0CB0">
        <w:tc>
          <w:tcPr>
            <w:tcW w:w="3696" w:type="pct"/>
            <w:tcMar>
              <w:top w:w="0" w:type="dxa"/>
              <w:left w:w="57" w:type="dxa"/>
              <w:bottom w:w="0" w:type="dxa"/>
              <w:right w:w="57" w:type="dxa"/>
            </w:tcMar>
          </w:tcPr>
          <w:p w:rsidR="00761B52" w:rsidRPr="0014138C" w:rsidRDefault="00761B52" w:rsidP="00355F90">
            <w:pPr>
              <w:pStyle w:val="EYTabletextbold"/>
              <w:pageBreakBefore/>
              <w:rPr>
                <w:rFonts w:ascii="EYInterstate Light" w:hAnsi="EYInterstate Light"/>
                <w:szCs w:val="16"/>
              </w:rPr>
            </w:pPr>
            <w:r w:rsidRPr="0014138C">
              <w:rPr>
                <w:rFonts w:ascii="EYInterstate Light" w:hAnsi="EYInterstate Light"/>
                <w:szCs w:val="16"/>
              </w:rPr>
              <w:lastRenderedPageBreak/>
              <w:t xml:space="preserve">Independence </w:t>
            </w:r>
          </w:p>
          <w:p w:rsidR="00761B52" w:rsidRPr="0014138C" w:rsidRDefault="00761B52" w:rsidP="00761B52">
            <w:pPr>
              <w:pStyle w:val="EYTableText"/>
              <w:rPr>
                <w:rFonts w:ascii="EYInterstate Light" w:hAnsi="EYInterstate Light"/>
                <w:szCs w:val="16"/>
              </w:rPr>
            </w:pPr>
            <w:r w:rsidRPr="0014138C">
              <w:rPr>
                <w:rFonts w:ascii="EYInterstate Light" w:hAnsi="EYInterstate Light"/>
                <w:szCs w:val="16"/>
              </w:rPr>
              <w:t>Communication of all significant facts and matters that bear on EY</w:t>
            </w:r>
            <w:r w:rsidR="00050D0D" w:rsidRPr="0014138C">
              <w:rPr>
                <w:rFonts w:ascii="EYInterstate Light" w:hAnsi="EYInterstate Light"/>
                <w:szCs w:val="16"/>
              </w:rPr>
              <w:t>’</w:t>
            </w:r>
            <w:r w:rsidRPr="0014138C">
              <w:rPr>
                <w:rFonts w:ascii="EYInterstate Light" w:hAnsi="EYInterstate Light"/>
                <w:szCs w:val="16"/>
              </w:rPr>
              <w:t>s objectivity and independence</w:t>
            </w:r>
          </w:p>
          <w:p w:rsidR="00761B52" w:rsidRPr="0014138C" w:rsidRDefault="00761B52" w:rsidP="00761B52">
            <w:pPr>
              <w:pStyle w:val="EYTableText"/>
              <w:rPr>
                <w:rFonts w:ascii="EYInterstate Light" w:hAnsi="EYInterstate Light"/>
                <w:szCs w:val="16"/>
              </w:rPr>
            </w:pPr>
            <w:r w:rsidRPr="0014138C">
              <w:rPr>
                <w:rFonts w:ascii="EYInterstate Light" w:hAnsi="EYInterstate Light"/>
                <w:szCs w:val="16"/>
              </w:rPr>
              <w:t>Communication of key elements of the audit engagement director</w:t>
            </w:r>
            <w:r w:rsidR="00050D0D" w:rsidRPr="0014138C">
              <w:rPr>
                <w:rFonts w:ascii="EYInterstate Light" w:hAnsi="EYInterstate Light"/>
                <w:szCs w:val="16"/>
              </w:rPr>
              <w:t>’</w:t>
            </w:r>
            <w:r w:rsidRPr="0014138C">
              <w:rPr>
                <w:rFonts w:ascii="EYInterstate Light" w:hAnsi="EYInterstate Light"/>
                <w:szCs w:val="16"/>
              </w:rPr>
              <w:t>s consideration of independence and objectivity such as:</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The </w:t>
            </w:r>
            <w:r w:rsidR="00761B52" w:rsidRPr="0014138C">
              <w:rPr>
                <w:rFonts w:ascii="EYInterstate Light" w:hAnsi="EYInterstate Light"/>
                <w:szCs w:val="16"/>
              </w:rPr>
              <w:t>principal threats</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Safeguards </w:t>
            </w:r>
            <w:r w:rsidR="00761B52" w:rsidRPr="0014138C">
              <w:rPr>
                <w:rFonts w:ascii="EYInterstate Light" w:hAnsi="EYInterstate Light"/>
                <w:szCs w:val="16"/>
              </w:rPr>
              <w:t>adopted and their effectiveness</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An </w:t>
            </w:r>
            <w:r w:rsidR="00761B52" w:rsidRPr="0014138C">
              <w:rPr>
                <w:rFonts w:ascii="EYInterstate Light" w:hAnsi="EYInterstate Light"/>
                <w:szCs w:val="16"/>
              </w:rPr>
              <w:t>overall assessment of threats and safeguards</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Information </w:t>
            </w:r>
            <w:r w:rsidR="00761B52" w:rsidRPr="0014138C">
              <w:rPr>
                <w:rFonts w:ascii="EYInterstate Light" w:hAnsi="EYInterstate Light"/>
                <w:szCs w:val="16"/>
              </w:rPr>
              <w:t>about the general policies and process within the firm to maintain objectivity and independence</w:t>
            </w:r>
          </w:p>
        </w:tc>
        <w:tc>
          <w:tcPr>
            <w:tcW w:w="1304" w:type="pct"/>
            <w:tcMar>
              <w:top w:w="0" w:type="dxa"/>
              <w:left w:w="57" w:type="dxa"/>
              <w:bottom w:w="0" w:type="dxa"/>
              <w:right w:w="57" w:type="dxa"/>
            </w:tcMar>
          </w:tcPr>
          <w:p w:rsidR="00761B52" w:rsidRPr="0014138C" w:rsidRDefault="00761B52" w:rsidP="00761B52">
            <w:pPr>
              <w:pStyle w:val="EYTablebullet1"/>
              <w:rPr>
                <w:rFonts w:ascii="EYInterstate Light" w:hAnsi="EYInterstate Light"/>
                <w:szCs w:val="16"/>
              </w:rPr>
            </w:pPr>
            <w:r w:rsidRPr="0014138C">
              <w:rPr>
                <w:rFonts w:ascii="EYInterstate Light" w:hAnsi="EYInterstate Light"/>
                <w:szCs w:val="16"/>
              </w:rPr>
              <w:t>Audit Plan</w:t>
            </w:r>
          </w:p>
          <w:p w:rsidR="00761B52" w:rsidRPr="0014138C" w:rsidRDefault="00761B52" w:rsidP="00761B52">
            <w:pPr>
              <w:pStyle w:val="EYTablebullet1"/>
              <w:rPr>
                <w:rFonts w:ascii="EYInterstate Light" w:hAnsi="EYInterstate Light"/>
                <w:color w:val="0070C0"/>
                <w:szCs w:val="16"/>
              </w:rPr>
            </w:pPr>
            <w:r w:rsidRPr="0014138C">
              <w:rPr>
                <w:rFonts w:ascii="EYInterstate Light" w:hAnsi="EYInterstate Light"/>
                <w:szCs w:val="16"/>
              </w:rPr>
              <w:t>Report to those charged with governance</w:t>
            </w:r>
          </w:p>
        </w:tc>
      </w:tr>
      <w:tr w:rsidR="00761B52" w:rsidRPr="0014138C" w:rsidTr="00CE0CB0">
        <w:tc>
          <w:tcPr>
            <w:tcW w:w="3696" w:type="pct"/>
            <w:tcMar>
              <w:top w:w="0" w:type="dxa"/>
              <w:left w:w="57" w:type="dxa"/>
              <w:bottom w:w="0" w:type="dxa"/>
              <w:right w:w="57" w:type="dxa"/>
            </w:tcMar>
          </w:tcPr>
          <w:p w:rsidR="00761B52" w:rsidRPr="0014138C" w:rsidRDefault="00761B52" w:rsidP="00761B52">
            <w:pPr>
              <w:pStyle w:val="EYTabletextbold"/>
              <w:rPr>
                <w:rFonts w:ascii="EYInterstate Light" w:hAnsi="EYInterstate Light"/>
                <w:szCs w:val="16"/>
              </w:rPr>
            </w:pPr>
            <w:r w:rsidRPr="0014138C">
              <w:rPr>
                <w:rFonts w:ascii="EYInterstate Light" w:hAnsi="EYInterstate Light"/>
                <w:szCs w:val="16"/>
              </w:rPr>
              <w:t>Going concern</w:t>
            </w:r>
          </w:p>
          <w:p w:rsidR="00761B52" w:rsidRPr="0014138C" w:rsidRDefault="00761B52" w:rsidP="00761B52">
            <w:pPr>
              <w:pStyle w:val="EYTableText"/>
              <w:rPr>
                <w:rFonts w:ascii="EYInterstate Light" w:hAnsi="EYInterstate Light"/>
                <w:szCs w:val="16"/>
              </w:rPr>
            </w:pPr>
            <w:r w:rsidRPr="0014138C">
              <w:rPr>
                <w:rFonts w:ascii="EYInterstate Light" w:hAnsi="EYInterstate Light"/>
                <w:szCs w:val="16"/>
              </w:rPr>
              <w:t>Events or conditions identified that may cast significant doubt on the entity</w:t>
            </w:r>
            <w:r w:rsidR="00050D0D" w:rsidRPr="0014138C">
              <w:rPr>
                <w:rFonts w:ascii="EYInterstate Light" w:hAnsi="EYInterstate Light"/>
                <w:szCs w:val="16"/>
              </w:rPr>
              <w:t>’</w:t>
            </w:r>
            <w:r w:rsidRPr="0014138C">
              <w:rPr>
                <w:rFonts w:ascii="EYInterstate Light" w:hAnsi="EYInterstate Light"/>
                <w:szCs w:val="16"/>
              </w:rPr>
              <w:t>s ability to continue as a going concern, including:</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Whether </w:t>
            </w:r>
            <w:r w:rsidR="00761B52" w:rsidRPr="0014138C">
              <w:rPr>
                <w:rFonts w:ascii="EYInterstate Light" w:hAnsi="EYInterstate Light"/>
                <w:szCs w:val="16"/>
              </w:rPr>
              <w:t>the events or conditions constitute a material uncertainty</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Whether </w:t>
            </w:r>
            <w:r w:rsidR="00761B52" w:rsidRPr="0014138C">
              <w:rPr>
                <w:rFonts w:ascii="EYInterstate Light" w:hAnsi="EYInterstate Light"/>
                <w:szCs w:val="16"/>
              </w:rPr>
              <w:t>the use of the going concern assumption is appropriate in the preparation and presentation of the financial statements</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The </w:t>
            </w:r>
            <w:r w:rsidR="00761B52" w:rsidRPr="0014138C">
              <w:rPr>
                <w:rFonts w:ascii="EYInterstate Light" w:hAnsi="EYInterstate Light"/>
                <w:szCs w:val="16"/>
              </w:rPr>
              <w:t>adequacy of related disclosures in the financial statements</w:t>
            </w:r>
          </w:p>
        </w:tc>
        <w:tc>
          <w:tcPr>
            <w:tcW w:w="1304" w:type="pct"/>
            <w:tcMar>
              <w:top w:w="0" w:type="dxa"/>
              <w:left w:w="57" w:type="dxa"/>
              <w:bottom w:w="0" w:type="dxa"/>
              <w:right w:w="57" w:type="dxa"/>
            </w:tcMar>
          </w:tcPr>
          <w:p w:rsidR="00761B52" w:rsidRPr="0014138C" w:rsidRDefault="00761B52" w:rsidP="00761B52">
            <w:pPr>
              <w:pStyle w:val="EYTablebullet1"/>
              <w:rPr>
                <w:rFonts w:ascii="EYInterstate Light" w:hAnsi="EYInterstate Light"/>
                <w:b/>
                <w:color w:val="0070C0"/>
                <w:szCs w:val="16"/>
              </w:rPr>
            </w:pPr>
            <w:r w:rsidRPr="0014138C">
              <w:rPr>
                <w:rFonts w:ascii="EYInterstate Light" w:hAnsi="EYInterstate Light"/>
                <w:szCs w:val="16"/>
              </w:rPr>
              <w:t>Report to those charged with governance</w:t>
            </w:r>
          </w:p>
        </w:tc>
      </w:tr>
      <w:tr w:rsidR="00761B52" w:rsidRPr="0014138C" w:rsidTr="00CE0CB0">
        <w:tblPrEx>
          <w:tblLook w:val="00A0" w:firstRow="1" w:lastRow="0" w:firstColumn="1" w:lastColumn="0" w:noHBand="0" w:noVBand="0"/>
        </w:tblPrEx>
        <w:tc>
          <w:tcPr>
            <w:tcW w:w="3696" w:type="pct"/>
            <w:tcMar>
              <w:top w:w="0" w:type="dxa"/>
              <w:left w:w="57" w:type="dxa"/>
              <w:bottom w:w="0" w:type="dxa"/>
              <w:right w:w="57" w:type="dxa"/>
            </w:tcMar>
          </w:tcPr>
          <w:p w:rsidR="00761B52" w:rsidRPr="0014138C" w:rsidRDefault="00761B52" w:rsidP="00761B52">
            <w:pPr>
              <w:pStyle w:val="EYTabletextbold"/>
              <w:rPr>
                <w:rFonts w:ascii="EYInterstate Light" w:hAnsi="EYInterstate Light"/>
                <w:szCs w:val="16"/>
              </w:rPr>
            </w:pPr>
            <w:r w:rsidRPr="0014138C">
              <w:rPr>
                <w:rFonts w:ascii="EYInterstate Light" w:hAnsi="EYInterstate Light"/>
                <w:szCs w:val="16"/>
              </w:rPr>
              <w:t>Significant deficiencies in internal controls identified during the audit</w:t>
            </w:r>
          </w:p>
        </w:tc>
        <w:tc>
          <w:tcPr>
            <w:tcW w:w="1304" w:type="pct"/>
            <w:tcMar>
              <w:top w:w="0" w:type="dxa"/>
              <w:left w:w="57" w:type="dxa"/>
              <w:bottom w:w="0" w:type="dxa"/>
              <w:right w:w="57" w:type="dxa"/>
            </w:tcMar>
          </w:tcPr>
          <w:p w:rsidR="00761B52" w:rsidRPr="0014138C" w:rsidRDefault="00761B52" w:rsidP="00761B52">
            <w:pPr>
              <w:pStyle w:val="EYTablebullet1"/>
              <w:rPr>
                <w:rFonts w:ascii="EYInterstate Light" w:hAnsi="EYInterstate Light"/>
                <w:color w:val="336699"/>
                <w:szCs w:val="16"/>
              </w:rPr>
            </w:pPr>
            <w:r w:rsidRPr="0014138C">
              <w:rPr>
                <w:rFonts w:ascii="EYInterstate Light" w:hAnsi="EYInterstate Light"/>
                <w:szCs w:val="16"/>
              </w:rPr>
              <w:t>Report to those charged with governance</w:t>
            </w:r>
          </w:p>
        </w:tc>
      </w:tr>
      <w:tr w:rsidR="00761B52" w:rsidRPr="0014138C" w:rsidTr="00CE0CB0">
        <w:tblPrEx>
          <w:tblLook w:val="00A0" w:firstRow="1" w:lastRow="0" w:firstColumn="1" w:lastColumn="0" w:noHBand="0" w:noVBand="0"/>
        </w:tblPrEx>
        <w:tc>
          <w:tcPr>
            <w:tcW w:w="3696" w:type="pct"/>
            <w:tcMar>
              <w:top w:w="0" w:type="dxa"/>
              <w:left w:w="57" w:type="dxa"/>
              <w:bottom w:w="0" w:type="dxa"/>
              <w:right w:w="57" w:type="dxa"/>
            </w:tcMar>
          </w:tcPr>
          <w:p w:rsidR="00761B52" w:rsidRPr="0014138C" w:rsidRDefault="00761B52" w:rsidP="00761B52">
            <w:pPr>
              <w:pStyle w:val="EYTabletextbold"/>
              <w:rPr>
                <w:rFonts w:ascii="EYInterstate Light" w:hAnsi="EYInterstate Light"/>
                <w:szCs w:val="16"/>
              </w:rPr>
            </w:pPr>
            <w:r w:rsidRPr="0014138C">
              <w:rPr>
                <w:rFonts w:ascii="EYInterstate Light" w:hAnsi="EYInterstate Light"/>
                <w:szCs w:val="16"/>
              </w:rPr>
              <w:t>Fee Information</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Breakdown </w:t>
            </w:r>
            <w:r w:rsidR="00761B52" w:rsidRPr="0014138C">
              <w:rPr>
                <w:rFonts w:ascii="EYInterstate Light" w:hAnsi="EYInterstate Light"/>
                <w:szCs w:val="16"/>
              </w:rPr>
              <w:t>of fee information at the agreement of the initial audit plan</w:t>
            </w:r>
          </w:p>
          <w:p w:rsidR="00761B52" w:rsidRPr="0014138C" w:rsidRDefault="00355F90" w:rsidP="00761B52">
            <w:pPr>
              <w:pStyle w:val="EYTablebullet1"/>
              <w:rPr>
                <w:rFonts w:ascii="EYInterstate Light" w:hAnsi="EYInterstate Light"/>
                <w:szCs w:val="16"/>
              </w:rPr>
            </w:pPr>
            <w:r w:rsidRPr="0014138C">
              <w:rPr>
                <w:rFonts w:ascii="EYInterstate Light" w:hAnsi="EYInterstate Light"/>
                <w:szCs w:val="16"/>
              </w:rPr>
              <w:t xml:space="preserve">Breakdown </w:t>
            </w:r>
            <w:r w:rsidR="00761B52" w:rsidRPr="0014138C">
              <w:rPr>
                <w:rFonts w:ascii="EYInterstate Light" w:hAnsi="EYInterstate Light"/>
                <w:szCs w:val="16"/>
              </w:rPr>
              <w:t>of fee information at the completion of the audit</w:t>
            </w:r>
          </w:p>
        </w:tc>
        <w:tc>
          <w:tcPr>
            <w:tcW w:w="1304" w:type="pct"/>
            <w:tcMar>
              <w:top w:w="0" w:type="dxa"/>
              <w:left w:w="57" w:type="dxa"/>
              <w:bottom w:w="0" w:type="dxa"/>
              <w:right w:w="57" w:type="dxa"/>
            </w:tcMar>
          </w:tcPr>
          <w:p w:rsidR="00761B52" w:rsidRPr="0014138C" w:rsidRDefault="00761B52" w:rsidP="00761B52">
            <w:pPr>
              <w:pStyle w:val="EYTablebullet1"/>
              <w:rPr>
                <w:rFonts w:ascii="EYInterstate Light" w:hAnsi="EYInterstate Light"/>
                <w:szCs w:val="16"/>
              </w:rPr>
            </w:pPr>
            <w:r w:rsidRPr="0014138C">
              <w:rPr>
                <w:rFonts w:ascii="EYInterstate Light" w:hAnsi="EYInterstate Light"/>
                <w:szCs w:val="16"/>
              </w:rPr>
              <w:t>Audit Plan</w:t>
            </w:r>
          </w:p>
          <w:p w:rsidR="00761B52" w:rsidRPr="0014138C" w:rsidRDefault="00761B52" w:rsidP="00761B52">
            <w:pPr>
              <w:pStyle w:val="EYTablebullet1"/>
              <w:rPr>
                <w:rFonts w:ascii="EYInterstate Light" w:hAnsi="EYInterstate Light"/>
                <w:szCs w:val="16"/>
              </w:rPr>
            </w:pPr>
            <w:r w:rsidRPr="0014138C">
              <w:rPr>
                <w:rFonts w:ascii="EYInterstate Light" w:hAnsi="EYInterstate Light"/>
                <w:szCs w:val="16"/>
              </w:rPr>
              <w:t xml:space="preserve">Report to those charged with governance </w:t>
            </w:r>
          </w:p>
          <w:p w:rsidR="00761B52" w:rsidRPr="0014138C" w:rsidRDefault="00761B52" w:rsidP="00761B52">
            <w:pPr>
              <w:pStyle w:val="EYTablebullet1"/>
              <w:rPr>
                <w:rFonts w:ascii="EYInterstate Light" w:hAnsi="EYInterstate Light"/>
                <w:color w:val="336699"/>
                <w:szCs w:val="16"/>
              </w:rPr>
            </w:pPr>
            <w:r w:rsidRPr="0014138C">
              <w:rPr>
                <w:rFonts w:ascii="EYInterstate Light" w:hAnsi="EYInterstate Light"/>
                <w:szCs w:val="16"/>
              </w:rPr>
              <w:t>Annual Audi</w:t>
            </w:r>
            <w:r w:rsidR="002D63A8" w:rsidRPr="0014138C">
              <w:rPr>
                <w:rFonts w:ascii="EYInterstate Light" w:hAnsi="EYInterstate Light"/>
                <w:szCs w:val="16"/>
              </w:rPr>
              <w:t>t Letter</w:t>
            </w:r>
          </w:p>
        </w:tc>
      </w:tr>
      <w:tr w:rsidR="00761B52" w:rsidRPr="0014138C" w:rsidTr="00CE0CB0">
        <w:tblPrEx>
          <w:tblLook w:val="00A0" w:firstRow="1" w:lastRow="0" w:firstColumn="1" w:lastColumn="0" w:noHBand="0" w:noVBand="0"/>
        </w:tblPrEx>
        <w:tc>
          <w:tcPr>
            <w:tcW w:w="3696" w:type="pct"/>
            <w:tcMar>
              <w:top w:w="0" w:type="dxa"/>
              <w:left w:w="57" w:type="dxa"/>
              <w:bottom w:w="0" w:type="dxa"/>
              <w:right w:w="57" w:type="dxa"/>
            </w:tcMar>
          </w:tcPr>
          <w:p w:rsidR="00761B52" w:rsidRPr="0014138C" w:rsidRDefault="00EF190D" w:rsidP="00761B52">
            <w:pPr>
              <w:pStyle w:val="EYTabletextbold"/>
              <w:rPr>
                <w:rFonts w:ascii="EYInterstate Light" w:hAnsi="EYInterstate Light"/>
                <w:szCs w:val="16"/>
              </w:rPr>
            </w:pPr>
            <w:r w:rsidRPr="0014138C">
              <w:rPr>
                <w:rFonts w:ascii="EYInterstate Light" w:hAnsi="EYInterstate Light"/>
                <w:szCs w:val="16"/>
              </w:rPr>
              <w:t>Housing Benefit Certification work</w:t>
            </w:r>
          </w:p>
          <w:p w:rsidR="00761B52" w:rsidRPr="0014138C" w:rsidRDefault="00761B52" w:rsidP="00355F90">
            <w:pPr>
              <w:pStyle w:val="EYTablebullet1"/>
              <w:rPr>
                <w:rFonts w:ascii="EYInterstate Light" w:hAnsi="EYInterstate Light"/>
                <w:szCs w:val="16"/>
              </w:rPr>
            </w:pPr>
            <w:r w:rsidRPr="0014138C">
              <w:rPr>
                <w:rFonts w:ascii="EYInterstate Light" w:hAnsi="EYInterstate Light"/>
                <w:szCs w:val="16"/>
              </w:rPr>
              <w:t>Summary of certification work undertaken</w:t>
            </w:r>
          </w:p>
        </w:tc>
        <w:tc>
          <w:tcPr>
            <w:tcW w:w="1304" w:type="pct"/>
            <w:tcMar>
              <w:top w:w="0" w:type="dxa"/>
              <w:left w:w="57" w:type="dxa"/>
              <w:bottom w:w="0" w:type="dxa"/>
              <w:right w:w="57" w:type="dxa"/>
            </w:tcMar>
          </w:tcPr>
          <w:p w:rsidR="00761B52" w:rsidRPr="0014138C" w:rsidRDefault="00761B52" w:rsidP="00355F90">
            <w:pPr>
              <w:pStyle w:val="EYTableText"/>
              <w:rPr>
                <w:rFonts w:ascii="EYInterstate Light" w:hAnsi="EYInterstate Light"/>
                <w:szCs w:val="16"/>
              </w:rPr>
            </w:pPr>
            <w:r w:rsidRPr="0014138C">
              <w:rPr>
                <w:rFonts w:ascii="EYInterstate Light" w:hAnsi="EYInterstate Light"/>
                <w:szCs w:val="16"/>
              </w:rPr>
              <w:t>Annual Report to those charged with governance summarising grant certification, and Annual Audit</w:t>
            </w:r>
            <w:r w:rsidR="00EF190D" w:rsidRPr="0014138C">
              <w:rPr>
                <w:rFonts w:ascii="EYInterstate Light" w:hAnsi="EYInterstate Light"/>
                <w:szCs w:val="16"/>
              </w:rPr>
              <w:t xml:space="preserve"> Letter if considered necessary</w:t>
            </w:r>
          </w:p>
        </w:tc>
      </w:tr>
    </w:tbl>
    <w:p w:rsidR="00924F10" w:rsidRPr="0014138C" w:rsidRDefault="00924F10" w:rsidP="00355F90">
      <w:pPr>
        <w:pStyle w:val="EYBodytextwithoutparaspace"/>
        <w:rPr>
          <w:rFonts w:ascii="EYInterstate Light" w:hAnsi="EYInterstate Light"/>
        </w:rPr>
      </w:pPr>
    </w:p>
    <w:p w:rsidR="00924F10" w:rsidRPr="0014138C" w:rsidRDefault="00924F10" w:rsidP="00924F10">
      <w:pPr>
        <w:pStyle w:val="EYAppendiceBodytext"/>
        <w:rPr>
          <w:rFonts w:ascii="EYInterstate Light" w:hAnsi="EYInterstate Light"/>
        </w:rPr>
      </w:pPr>
    </w:p>
    <w:p w:rsidR="00924F10" w:rsidRPr="0014138C" w:rsidRDefault="00924F10" w:rsidP="00924F10">
      <w:pPr>
        <w:pStyle w:val="EYAppendiceBodytext"/>
        <w:rPr>
          <w:rFonts w:ascii="EYInterstate Light" w:hAnsi="EYInterstate Light"/>
        </w:rPr>
        <w:sectPr w:rsidR="00924F10" w:rsidRPr="0014138C" w:rsidSect="003468DC">
          <w:headerReference w:type="default" r:id="rId26"/>
          <w:pgSz w:w="11906" w:h="16838" w:code="9"/>
          <w:pgMar w:top="1701" w:right="964" w:bottom="1134" w:left="2665" w:header="709" w:footer="709" w:gutter="0"/>
          <w:cols w:space="708"/>
          <w:docGrid w:linePitch="360"/>
        </w:sectPr>
      </w:pPr>
    </w:p>
    <w:p w:rsidR="00D6219E" w:rsidRPr="0014138C" w:rsidRDefault="00D6219E" w:rsidP="00723341">
      <w:pPr>
        <w:pStyle w:val="EYName"/>
        <w:rPr>
          <w:rFonts w:ascii="EYInterstate Light" w:hAnsi="EYInterstate Light"/>
        </w:rPr>
      </w:pPr>
      <w:r w:rsidRPr="0014138C">
        <w:rPr>
          <w:rFonts w:ascii="EYInterstate Light" w:hAnsi="EYInterstate Light"/>
          <w:b/>
        </w:rPr>
        <w:lastRenderedPageBreak/>
        <w:t>EY</w:t>
      </w:r>
      <w:r w:rsidRPr="0014138C">
        <w:rPr>
          <w:rFonts w:ascii="EYInterstate Light" w:hAnsi="EYInterstate Light"/>
        </w:rPr>
        <w:t xml:space="preserve"> | Assurance | Tax | Transactions | Advisory</w:t>
      </w:r>
    </w:p>
    <w:p w:rsidR="00D6219E" w:rsidRPr="0014138C" w:rsidRDefault="00D6219E" w:rsidP="00723341">
      <w:pPr>
        <w:pStyle w:val="EYName"/>
        <w:rPr>
          <w:rFonts w:ascii="EYInterstate Light" w:hAnsi="EYInterstate Light"/>
        </w:rPr>
      </w:pPr>
      <w:r w:rsidRPr="0014138C">
        <w:rPr>
          <w:rFonts w:ascii="EYInterstate Light" w:hAnsi="EYInterstate Light"/>
        </w:rPr>
        <w:t>Ernst &amp; Young LLP</w:t>
      </w:r>
    </w:p>
    <w:p w:rsidR="00D6219E" w:rsidRPr="0014138C" w:rsidRDefault="00D6219E" w:rsidP="00723341">
      <w:pPr>
        <w:pStyle w:val="EYDisclaimer"/>
        <w:ind w:right="5839"/>
        <w:rPr>
          <w:rFonts w:ascii="EYInterstate Light" w:hAnsi="EYInterstate Light"/>
        </w:rPr>
      </w:pPr>
      <w:proofErr w:type="gramStart"/>
      <w:r w:rsidRPr="0014138C">
        <w:rPr>
          <w:rFonts w:ascii="EYInterstate Light" w:hAnsi="EYInterstate Light"/>
        </w:rPr>
        <w:t>© Ernst &amp; Young LLP.</w:t>
      </w:r>
      <w:proofErr w:type="gramEnd"/>
      <w:r w:rsidRPr="0014138C">
        <w:rPr>
          <w:rFonts w:ascii="EYInterstate Light" w:hAnsi="EYInterstate Light"/>
        </w:rPr>
        <w:t xml:space="preserve"> </w:t>
      </w:r>
      <w:proofErr w:type="gramStart"/>
      <w:r w:rsidRPr="0014138C">
        <w:rPr>
          <w:rFonts w:ascii="EYInterstate Light" w:hAnsi="EYInterstate Light"/>
        </w:rPr>
        <w:t>Published in the UK.</w:t>
      </w:r>
      <w:proofErr w:type="gramEnd"/>
      <w:r w:rsidRPr="0014138C">
        <w:rPr>
          <w:rFonts w:ascii="EYInterstate Light" w:hAnsi="EYInterstate Light"/>
        </w:rPr>
        <w:br/>
        <w:t>All Rights Reserved.</w:t>
      </w:r>
      <w:r w:rsidRPr="0014138C">
        <w:rPr>
          <w:rFonts w:ascii="EYInterstate Light" w:hAnsi="EYInterstate Light"/>
          <w:szCs w:val="12"/>
        </w:rPr>
        <w:t xml:space="preserve"> </w:t>
      </w:r>
    </w:p>
    <w:p w:rsidR="00D6219E" w:rsidRPr="0014138C" w:rsidRDefault="00D6219E" w:rsidP="00723341">
      <w:pPr>
        <w:pStyle w:val="EYDisclaimer"/>
        <w:ind w:right="5272"/>
        <w:rPr>
          <w:rFonts w:ascii="EYInterstate Light" w:hAnsi="EYInterstate Light"/>
          <w:sz w:val="10"/>
          <w:szCs w:val="10"/>
        </w:rPr>
      </w:pPr>
      <w:r w:rsidRPr="0014138C">
        <w:rPr>
          <w:rFonts w:ascii="EYInterstate Light" w:hAnsi="EYInterstate Light"/>
          <w:sz w:val="10"/>
          <w:szCs w:val="10"/>
        </w:rPr>
        <w:t xml:space="preserve">The UK firm Ernst &amp; Young LLP is a limited liability partnership registered in England and Wales </w:t>
      </w:r>
      <w:r w:rsidRPr="0014138C">
        <w:rPr>
          <w:rFonts w:ascii="EYInterstate Light" w:hAnsi="EYInterstate Light"/>
          <w:sz w:val="10"/>
          <w:szCs w:val="10"/>
        </w:rPr>
        <w:br/>
        <w:t>with registered number OC300001 and is a member firm of Ernst &amp; Young Global Limited.</w:t>
      </w:r>
    </w:p>
    <w:p w:rsidR="00D6219E" w:rsidRPr="0014138C" w:rsidRDefault="00D6219E" w:rsidP="00723341">
      <w:pPr>
        <w:pStyle w:val="EYDisclaimer"/>
        <w:ind w:right="5272"/>
        <w:rPr>
          <w:rFonts w:ascii="EYInterstate Light" w:hAnsi="EYInterstate Light"/>
          <w:sz w:val="10"/>
          <w:szCs w:val="10"/>
        </w:rPr>
      </w:pPr>
      <w:r w:rsidRPr="0014138C">
        <w:rPr>
          <w:rFonts w:ascii="EYInterstate Light" w:hAnsi="EYInterstate Light"/>
          <w:sz w:val="10"/>
          <w:szCs w:val="10"/>
        </w:rPr>
        <w:t>Ernst &amp; Young LLP, 1 More London Place, London, SE1 2AF.</w:t>
      </w:r>
    </w:p>
    <w:p w:rsidR="00D6219E" w:rsidRPr="0014138C" w:rsidRDefault="00D6219E" w:rsidP="00723341">
      <w:pPr>
        <w:pStyle w:val="EYDisclaimer"/>
        <w:ind w:right="5272"/>
        <w:rPr>
          <w:rFonts w:ascii="EYInterstate Light" w:hAnsi="EYInterstate Light"/>
          <w:sz w:val="16"/>
          <w:szCs w:val="16"/>
        </w:rPr>
      </w:pPr>
      <w:r w:rsidRPr="0014138C">
        <w:rPr>
          <w:rFonts w:ascii="EYInterstate Light" w:hAnsi="EYInterstate Light"/>
          <w:sz w:val="16"/>
          <w:szCs w:val="16"/>
        </w:rPr>
        <w:t>ey.com</w:t>
      </w:r>
    </w:p>
    <w:p w:rsidR="00D6219E" w:rsidRPr="0014138C" w:rsidRDefault="00D6219E" w:rsidP="00723341">
      <w:pPr>
        <w:pStyle w:val="EYDisclaimer"/>
        <w:rPr>
          <w:rFonts w:ascii="EYInterstate Light" w:hAnsi="EYInterstate Light"/>
        </w:rPr>
      </w:pPr>
    </w:p>
    <w:p w:rsidR="00D6219E" w:rsidRPr="0014138C" w:rsidRDefault="00D6219E" w:rsidP="00C85CC3">
      <w:pPr>
        <w:pStyle w:val="EYBodytextwithparaspace"/>
        <w:rPr>
          <w:rFonts w:ascii="EYInterstate Light" w:hAnsi="EYInterstate Light"/>
        </w:rPr>
      </w:pPr>
    </w:p>
    <w:sectPr w:rsidR="00D6219E" w:rsidRPr="0014138C" w:rsidSect="00723341">
      <w:headerReference w:type="default" r:id="rId27"/>
      <w:pgSz w:w="11906" w:h="16838" w:code="9"/>
      <w:pgMar w:top="1134" w:right="96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99" w:rsidRDefault="003D7C99" w:rsidP="00E86BF6">
      <w:r>
        <w:separator/>
      </w:r>
    </w:p>
  </w:endnote>
  <w:endnote w:type="continuationSeparator" w:id="0">
    <w:p w:rsidR="003D7C99" w:rsidRDefault="003D7C99" w:rsidP="00E8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Ylogo">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EYInterstate Light">
    <w:altName w:val="Franklin Gothic Medium Cond"/>
    <w:panose1 w:val="02000506000000020004"/>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Z@RCC99.tmp">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Default="00301FC3">
    <w:pPr>
      <w:pStyle w:val="Footer"/>
    </w:pPr>
    <w:r>
      <w:rPr>
        <w:noProof/>
        <w:lang w:eastAsia="en-GB"/>
      </w:rPr>
      <mc:AlternateContent>
        <mc:Choice Requires="wps">
          <w:drawing>
            <wp:anchor distT="0" distB="0" distL="114300" distR="114300" simplePos="0" relativeHeight="251665408" behindDoc="1" locked="1" layoutInCell="1" allowOverlap="1" wp14:anchorId="4877C9BD" wp14:editId="36832463">
              <wp:simplePos x="0" y="0"/>
              <wp:positionH relativeFrom="column">
                <wp:posOffset>0</wp:posOffset>
              </wp:positionH>
              <wp:positionV relativeFrom="page">
                <wp:posOffset>10257790</wp:posOffset>
              </wp:positionV>
              <wp:extent cx="5891040" cy="167760"/>
              <wp:effectExtent l="0" t="0" r="14605" b="381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040" cy="1677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FC3" w:rsidRDefault="00301FC3" w:rsidP="00723341">
                          <w:pPr>
                            <w:pStyle w:val="EYFooterinfo"/>
                          </w:pPr>
                          <w:r>
                            <w:t>EY Greenwich Advisory Services Ltd is a private company limited by shares, registered in England and Wales with registered number 05128763, whose principal place of business and registered office is 1 More London Place, London SE1 2AF.</w:t>
                          </w:r>
                        </w:p>
                        <w:p w:rsidR="00301FC3" w:rsidRPr="00195C92" w:rsidRDefault="00301FC3" w:rsidP="00723341">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0;margin-top:807.7pt;width:463.85pt;height:1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" filled="f" fillcolor="white [3212]" stroked="f">
              <v:textbox inset="0,0,0,0">
                <w:txbxContent>
                  <w:p w:rsidR="00301FC3" w:rsidRDefault="00301FC3" w:rsidP="00723341">
                    <w:pPr>
                      <w:pStyle w:val="EYFooterinfo"/>
                    </w:pPr>
                    <w:r>
                      <w:t>EY Greenwich Advisory Services Ltd is a private company limited by shares, registered in England and Wales with registered number 05128763, whose principal place of business and registered office is 1 More London Place, London SE1 2AF.</w:t>
                    </w:r>
                  </w:p>
                  <w:p w:rsidR="00301FC3" w:rsidRPr="00195C92" w:rsidRDefault="00301FC3" w:rsidP="00723341">
                    <w:pPr>
                      <w:pStyle w:val="EYFooterinfo"/>
                    </w:pP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Default="00301FC3">
    <w:pPr>
      <w:pStyle w:val="Footer"/>
    </w:pPr>
    <w:r>
      <w:rPr>
        <w:noProof/>
        <w:lang w:eastAsia="en-GB"/>
      </w:rPr>
      <mc:AlternateContent>
        <mc:Choice Requires="wps">
          <w:drawing>
            <wp:anchor distT="0" distB="0" distL="114300" distR="114300" simplePos="0" relativeHeight="251660288" behindDoc="1" locked="1" layoutInCell="1" allowOverlap="1" wp14:anchorId="6017C3CD" wp14:editId="0ABF8783">
              <wp:simplePos x="0" y="0"/>
              <wp:positionH relativeFrom="column">
                <wp:posOffset>0</wp:posOffset>
              </wp:positionH>
              <wp:positionV relativeFrom="page">
                <wp:posOffset>10259060</wp:posOffset>
              </wp:positionV>
              <wp:extent cx="5891040" cy="167760"/>
              <wp:effectExtent l="0" t="0" r="14605" b="381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040" cy="1677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FC3" w:rsidRPr="00DD2F61" w:rsidRDefault="00301FC3" w:rsidP="00723341">
                          <w:pPr>
                            <w:pStyle w:val="EYFooterinfo"/>
                            <w:shd w:val="solid" w:color="FFFFFF" w:fill="FFFFFF"/>
                            <w:rPr>
                              <w:sz w:val="11"/>
                              <w:szCs w:val="11"/>
                            </w:rPr>
                          </w:pPr>
                          <w:r w:rsidRPr="00DD2F61">
                            <w:rPr>
                              <w:sz w:val="11"/>
                              <w:szCs w:val="11"/>
                            </w:rPr>
                            <w:t xml:space="preserve">The UK firm Ernst &amp; Young LLP is a limited liability partnership registered in England and Wales with registered number OC300001 and is a member firm of Ernst &amp; Young Global Limited. </w:t>
                          </w:r>
                          <w:r>
                            <w:rPr>
                              <w:sz w:val="11"/>
                              <w:szCs w:val="11"/>
                            </w:rPr>
                            <w:br/>
                          </w:r>
                          <w:r w:rsidRPr="00DD2F61">
                            <w:rPr>
                              <w:sz w:val="11"/>
                              <w:szCs w:val="11"/>
                            </w:rPr>
                            <w:t>A list of members</w:t>
                          </w:r>
                          <w:r>
                            <w:rPr>
                              <w:sz w:val="11"/>
                              <w:szCs w:val="11"/>
                            </w:rPr>
                            <w:t>’</w:t>
                          </w:r>
                          <w:r w:rsidRPr="00DD2F61">
                            <w:rPr>
                              <w:sz w:val="11"/>
                              <w:szCs w:val="11"/>
                            </w:rPr>
                            <w:t xml:space="preserve"> names is available for inspection at 1 More London Place, London </w:t>
                          </w:r>
                        </w:p>
                        <w:p w:rsidR="00301FC3" w:rsidRDefault="00301FC3" w:rsidP="00723341">
                          <w:pPr>
                            <w:pStyle w:val="EYFooterinfo"/>
                            <w:shd w:val="solid" w:color="FFFFFF" w:fill="FFFFFF"/>
                          </w:pPr>
                          <w:proofErr w:type="gramStart"/>
                          <w:r w:rsidRPr="00380677">
                            <w:t>SE1 2AF, the firm</w:t>
                          </w:r>
                          <w:r>
                            <w:t>’</w:t>
                          </w:r>
                          <w:r w:rsidRPr="00380677">
                            <w:t>s principal place of business and registered office.</w:t>
                          </w:r>
                          <w:proofErr w:type="gramEnd"/>
                        </w:p>
                        <w:p w:rsidR="00301FC3" w:rsidRPr="00195C92" w:rsidRDefault="00301FC3" w:rsidP="00723341">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807.8pt;width:463.85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" filled="f" fillcolor="white [3212]" stroked="f">
              <v:textbox inset="0,0,0,0">
                <w:txbxContent>
                  <w:p w:rsidR="00301FC3" w:rsidRPr="00DD2F61" w:rsidRDefault="00301FC3" w:rsidP="00723341">
                    <w:pPr>
                      <w:pStyle w:val="EYFooterinfo"/>
                      <w:shd w:val="solid" w:color="FFFFFF" w:fill="FFFFFF"/>
                      <w:rPr>
                        <w:sz w:val="11"/>
                        <w:szCs w:val="11"/>
                      </w:rPr>
                    </w:pPr>
                    <w:r w:rsidRPr="00DD2F61">
                      <w:rPr>
                        <w:sz w:val="11"/>
                        <w:szCs w:val="11"/>
                      </w:rPr>
                      <w:t xml:space="preserve">The UK firm Ernst &amp; Young LLP is a limited liability partnership registered in England and Wales with registered number OC300001 and is a member firm of Ernst &amp; Young Global Limited. </w:t>
                    </w:r>
                    <w:r>
                      <w:rPr>
                        <w:sz w:val="11"/>
                        <w:szCs w:val="11"/>
                      </w:rPr>
                      <w:br/>
                    </w:r>
                    <w:r w:rsidRPr="00DD2F61">
                      <w:rPr>
                        <w:sz w:val="11"/>
                        <w:szCs w:val="11"/>
                      </w:rPr>
                      <w:t>A list of members</w:t>
                    </w:r>
                    <w:r>
                      <w:rPr>
                        <w:sz w:val="11"/>
                        <w:szCs w:val="11"/>
                      </w:rPr>
                      <w:t>’</w:t>
                    </w:r>
                    <w:r w:rsidRPr="00DD2F61">
                      <w:rPr>
                        <w:sz w:val="11"/>
                        <w:szCs w:val="11"/>
                      </w:rPr>
                      <w:t xml:space="preserve"> names is available for inspection at 1 More London Place, London </w:t>
                    </w:r>
                  </w:p>
                  <w:p w:rsidR="00301FC3" w:rsidRDefault="00301FC3" w:rsidP="00723341">
                    <w:pPr>
                      <w:pStyle w:val="EYFooterinfo"/>
                      <w:shd w:val="solid" w:color="FFFFFF" w:fill="FFFFFF"/>
                    </w:pPr>
                    <w:proofErr w:type="gramStart"/>
                    <w:r w:rsidRPr="00380677">
                      <w:t>SE1 2AF, the firm</w:t>
                    </w:r>
                    <w:r>
                      <w:t>’</w:t>
                    </w:r>
                    <w:r w:rsidRPr="00380677">
                      <w:t>s principal place of business and registered office.</w:t>
                    </w:r>
                    <w:proofErr w:type="gramEnd"/>
                  </w:p>
                  <w:p w:rsidR="00301FC3" w:rsidRPr="00195C92" w:rsidRDefault="00301FC3" w:rsidP="00723341">
                    <w:pPr>
                      <w:pStyle w:val="EYFooterinfo"/>
                    </w:pPr>
                  </w:p>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Default="00301FC3">
    <w:pPr>
      <w:pStyle w:val="Footer"/>
    </w:pPr>
    <w:r>
      <w:rPr>
        <w:noProof/>
        <w:lang w:eastAsia="en-GB"/>
      </w:rPr>
      <mc:AlternateContent>
        <mc:Choice Requires="wps">
          <w:drawing>
            <wp:anchor distT="0" distB="0" distL="114300" distR="114300" simplePos="0" relativeHeight="251662336" behindDoc="1" locked="1" layoutInCell="1" allowOverlap="1" wp14:anchorId="54430BE0" wp14:editId="2B2B82B8">
              <wp:simplePos x="0" y="0"/>
              <wp:positionH relativeFrom="column">
                <wp:posOffset>0</wp:posOffset>
              </wp:positionH>
              <wp:positionV relativeFrom="page">
                <wp:posOffset>10257790</wp:posOffset>
              </wp:positionV>
              <wp:extent cx="5891040" cy="167760"/>
              <wp:effectExtent l="0" t="0" r="14605" b="381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040" cy="1677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FC3" w:rsidRDefault="00301FC3" w:rsidP="00723341">
                          <w:pPr>
                            <w:pStyle w:val="EYFooterinfo"/>
                          </w:pPr>
                          <w:r>
                            <w:t>EY Greenwich Advisory Services Ltd is a private company limited by shares, registered in England and Wales with registered number 05128763, whose principal place of business and registered office is 1 More London Place, London SE1 2AF.</w:t>
                          </w:r>
                        </w:p>
                        <w:p w:rsidR="00301FC3" w:rsidRPr="00195C92" w:rsidRDefault="00301FC3" w:rsidP="00723341">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0;margin-top:807.7pt;width:463.85pt;height:1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" filled="f" fillcolor="white [3212]" stroked="f">
              <v:textbox inset="0,0,0,0">
                <w:txbxContent>
                  <w:p w:rsidR="00301FC3" w:rsidRDefault="00301FC3" w:rsidP="00723341">
                    <w:pPr>
                      <w:pStyle w:val="EYFooterinfo"/>
                    </w:pPr>
                    <w:r>
                      <w:t>EY Greenwich Advisory Services Ltd is a private company limited by shares, registered in England and Wales with registered number 05128763, whose principal place of business and registered office is 1 More London Place, London SE1 2AF.</w:t>
                    </w:r>
                  </w:p>
                  <w:p w:rsidR="00301FC3" w:rsidRPr="00195C92" w:rsidRDefault="00301FC3" w:rsidP="00723341">
                    <w:pPr>
                      <w:pStyle w:val="EYFooterinfo"/>
                    </w:pPr>
                  </w:p>
                </w:txbxContent>
              </v:textbox>
              <w10:wrap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Pr="00A801E2" w:rsidRDefault="00301FC3" w:rsidP="00A801E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Pr="00D6219E" w:rsidRDefault="00301FC3" w:rsidP="00D621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Pr="00BD01DE" w:rsidRDefault="00301FC3" w:rsidP="00BD01DE">
    <w:pPr>
      <w:pStyle w:val="Footer"/>
    </w:pPr>
    <w:r>
      <w:t xml:space="preserve">EY </w:t>
    </w:r>
    <w:r>
      <w:sym w:font="Symbol" w:char="F0F7"/>
    </w:r>
    <w:r>
      <w:t xml:space="preserve"> </w:t>
    </w:r>
    <w:r>
      <w:rPr>
        <w:rStyle w:val="PageNumber"/>
      </w:rPr>
      <w:fldChar w:fldCharType="begin"/>
    </w:r>
    <w:r>
      <w:rPr>
        <w:rStyle w:val="PageNumber"/>
      </w:rPr>
      <w:instrText xml:space="preserve"> PAGE </w:instrText>
    </w:r>
    <w:r>
      <w:rPr>
        <w:rStyle w:val="PageNumber"/>
      </w:rPr>
      <w:fldChar w:fldCharType="separate"/>
    </w:r>
    <w:r w:rsidR="00E00520">
      <w:rPr>
        <w:rStyle w:val="PageNumber"/>
        <w:noProof/>
      </w:rPr>
      <w:t>i</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Pr="00BD01DE" w:rsidRDefault="00301FC3" w:rsidP="00BD01DE">
    <w:pPr>
      <w:pStyle w:val="Footer"/>
    </w:pPr>
    <w:r>
      <w:t xml:space="preserve">EY </w:t>
    </w:r>
    <w:r>
      <w:sym w:font="Symbol" w:char="F0F7"/>
    </w:r>
    <w:r>
      <w:t xml:space="preserve"> </w:t>
    </w:r>
    <w:r>
      <w:rPr>
        <w:rStyle w:val="PageNumber"/>
      </w:rPr>
      <w:fldChar w:fldCharType="begin"/>
    </w:r>
    <w:r>
      <w:rPr>
        <w:rStyle w:val="PageNumber"/>
      </w:rPr>
      <w:instrText xml:space="preserve"> PAGE </w:instrText>
    </w:r>
    <w:r>
      <w:rPr>
        <w:rStyle w:val="PageNumber"/>
      </w:rPr>
      <w:fldChar w:fldCharType="separate"/>
    </w:r>
    <w:r w:rsidR="00E00520">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99" w:rsidRDefault="003D7C99" w:rsidP="00E86BF6"/>
  </w:footnote>
  <w:footnote w:type="continuationSeparator" w:id="0">
    <w:p w:rsidR="003D7C99" w:rsidRDefault="003D7C99" w:rsidP="00E8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Default="00301FC3">
    <w:pPr>
      <w:pStyle w:val="Header"/>
    </w:pPr>
    <w:r>
      <w:rPr>
        <w:noProof/>
        <w:lang w:eastAsia="en-GB"/>
      </w:rPr>
      <mc:AlternateContent>
        <mc:Choice Requires="wps">
          <w:drawing>
            <wp:anchor distT="0" distB="0" distL="0" distR="0" simplePos="0" relativeHeight="251658240" behindDoc="1" locked="0" layoutInCell="1" allowOverlap="1" wp14:anchorId="3E0B78B6" wp14:editId="5922A333">
              <wp:simplePos x="0" y="0"/>
              <wp:positionH relativeFrom="column">
                <wp:posOffset>0</wp:posOffset>
              </wp:positionH>
              <wp:positionV relativeFrom="paragraph">
                <wp:posOffset>0</wp:posOffset>
              </wp:positionV>
              <wp:extent cx="7487920" cy="15240000"/>
              <wp:effectExtent l="0" t="0" r="1905" b="254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7920" cy="15240000"/>
                      </a:xfrm>
                      <a:prstGeom prst="rect">
                        <a:avLst/>
                      </a:prstGeom>
                      <a:solidFill>
                        <a:srgbClr val="FFFFFF"/>
                      </a:solidFill>
                      <a:ln>
                        <a:noFill/>
                      </a:ln>
                      <a:extLs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rsidR="00301FC3" w:rsidRDefault="00301FC3">
                          <w:r>
                            <w:rPr>
                              <w:noProof/>
                            </w:rPr>
                            <w:drawing>
                              <wp:inline distT="0" distB="0" distL="0" distR="0" wp14:anchorId="0723EFCD" wp14:editId="08B34732">
                                <wp:extent cx="7487920" cy="96596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487920" cy="9659620"/>
                                        </a:xfrm>
                                        <a:prstGeom prst="rect">
                                          <a:avLst/>
                                        </a:prstGeom>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589.6pt;height:1200pt;z-index:-251658240;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" stroked="f">
              <v:textbox inset="0,0,0,0">
                <w:txbxContent>
                  <w:p w:rsidR="00301FC3" w:rsidRDefault="00301FC3">
                    <w:r>
                      <w:rPr>
                        <w:noProof/>
                      </w:rPr>
                      <w:drawing>
                        <wp:inline distT="0" distB="0" distL="0" distR="0" wp14:anchorId="2A3AB26C" wp14:editId="28DB9FAB">
                          <wp:extent cx="7487920" cy="96596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487920" cy="9659620"/>
                                  </a:xfrm>
                                  <a:prstGeom prst="rect">
                                    <a:avLst/>
                                  </a:prstGeom>
                                </pic:spPr>
                              </pic:pic>
                            </a:graphicData>
                          </a:graphic>
                        </wp:inline>
                      </w:drawing>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Pr="00924F10" w:rsidRDefault="00435CC1" w:rsidP="00924F10">
    <w:pPr>
      <w:pStyle w:val="Header"/>
    </w:pPr>
    <w:fldSimple w:instr=" STYLEREF  &quot;EY Appendix&quot;  \* MERGEFORMAT ">
      <w:r w:rsidR="00E00520">
        <w:rPr>
          <w:noProof/>
        </w:rPr>
        <w:t>UK required communications with those charged with governance</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Pr="00924F10" w:rsidRDefault="00435CC1" w:rsidP="00924F10">
    <w:pPr>
      <w:pStyle w:val="Header"/>
    </w:pPr>
    <w:fldSimple w:instr=" STYLEREF  &quot;EY Appendix&quot;  \* MERGEFORMAT ">
      <w:r w:rsidR="00E00520">
        <w:rPr>
          <w:noProof/>
        </w:rPr>
        <w:t>UK required communications with those charged with governance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Default="00301FC3">
    <w:r w:rsidRPr="008C55C4">
      <w:rPr>
        <w:noProof/>
      </w:rPr>
      <w:drawing>
        <wp:anchor distT="0" distB="0" distL="114300" distR="114300" simplePos="0" relativeHeight="251664384" behindDoc="0" locked="1" layoutInCell="1" allowOverlap="1" wp14:anchorId="20DBC780" wp14:editId="2A814986">
          <wp:simplePos x="0" y="0"/>
          <wp:positionH relativeFrom="page">
            <wp:posOffset>846455</wp:posOffset>
          </wp:positionH>
          <wp:positionV relativeFrom="page">
            <wp:posOffset>169545</wp:posOffset>
          </wp:positionV>
          <wp:extent cx="888480" cy="1022400"/>
          <wp:effectExtent l="0" t="0" r="6985" b="635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8480" cy="10224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Default="00301FC3" w:rsidP="00723341">
    <w:pPr>
      <w:pStyle w:val="Header"/>
      <w:tabs>
        <w:tab w:val="right" w:pos="9214"/>
      </w:tabs>
    </w:pPr>
    <w:r w:rsidRPr="008C55C4">
      <w:rPr>
        <w:noProof/>
        <w:lang w:eastAsia="en-GB"/>
      </w:rPr>
      <w:drawing>
        <wp:anchor distT="0" distB="0" distL="114300" distR="114300" simplePos="0" relativeHeight="251661312" behindDoc="0" locked="1" layoutInCell="1" allowOverlap="1" wp14:anchorId="3CEE7338" wp14:editId="22C70782">
          <wp:simplePos x="0" y="0"/>
          <wp:positionH relativeFrom="page">
            <wp:posOffset>846455</wp:posOffset>
          </wp:positionH>
          <wp:positionV relativeFrom="page">
            <wp:posOffset>169545</wp:posOffset>
          </wp:positionV>
          <wp:extent cx="888840" cy="1022400"/>
          <wp:effectExtent l="0" t="0" r="6985" b="635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8840" cy="10224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Default="00301FC3" w:rsidP="00723341">
    <w:pPr>
      <w:pStyle w:val="Header"/>
      <w:spacing w:before="240"/>
    </w:pPr>
    <w:r w:rsidRPr="008C55C4">
      <w:rPr>
        <w:noProof/>
        <w:lang w:eastAsia="en-GB"/>
      </w:rPr>
      <w:drawing>
        <wp:anchor distT="0" distB="0" distL="114300" distR="114300" simplePos="0" relativeHeight="251663360" behindDoc="0" locked="1" layoutInCell="1" allowOverlap="1" wp14:anchorId="70BE5F9D" wp14:editId="5266FE9F">
          <wp:simplePos x="0" y="0"/>
          <wp:positionH relativeFrom="page">
            <wp:posOffset>846455</wp:posOffset>
          </wp:positionH>
          <wp:positionV relativeFrom="page">
            <wp:posOffset>169545</wp:posOffset>
          </wp:positionV>
          <wp:extent cx="888480" cy="1022400"/>
          <wp:effectExtent l="0" t="0" r="6985" b="635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8480" cy="10224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Default="00301F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Pr="00D6219E" w:rsidRDefault="00301FC3" w:rsidP="00D621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Default="00301FC3" w:rsidP="00723341">
    <w:pPr>
      <w:pStyle w:val="Header"/>
      <w:tabs>
        <w:tab w:val="right" w:pos="9214"/>
      </w:tabs>
    </w:pPr>
    <w:r w:rsidRPr="008C04E3">
      <w:t>Contents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Pr="00353D96" w:rsidRDefault="00301FC3" w:rsidP="00353D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C3" w:rsidRPr="003468DC" w:rsidRDefault="00435CC1" w:rsidP="003468DC">
    <w:pPr>
      <w:pStyle w:val="Header"/>
    </w:pPr>
    <w:fldSimple w:instr=" STYLEREF  &quot;EY Appendix&quot;  \* MERGEFORMAT ">
      <w:r w:rsidR="00E00520">
        <w:rPr>
          <w:noProof/>
        </w:rPr>
        <w:t>Fees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AA79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C1C64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42275A"/>
    <w:lvl w:ilvl="0">
      <w:start w:val="1"/>
      <w:numFmt w:val="bullet"/>
      <w:lvlRestart w:val="0"/>
      <w:pStyle w:val="ListNumber3"/>
      <w:lvlText w:val=""/>
      <w:lvlJc w:val="left"/>
      <w:pPr>
        <w:tabs>
          <w:tab w:val="num" w:pos="926"/>
        </w:tabs>
        <w:ind w:left="906" w:hanging="340"/>
      </w:pPr>
      <w:rPr>
        <w:rFonts w:ascii="Symbol" w:hAnsi="Symbol" w:cs="Times New Roman" w:hint="default"/>
        <w:sz w:val="20"/>
      </w:rPr>
    </w:lvl>
  </w:abstractNum>
  <w:abstractNum w:abstractNumId="3">
    <w:nsid w:val="FFFFFF7F"/>
    <w:multiLevelType w:val="singleLevel"/>
    <w:tmpl w:val="8772A24C"/>
    <w:lvl w:ilvl="0">
      <w:start w:val="1"/>
      <w:numFmt w:val="bullet"/>
      <w:lvlRestart w:val="0"/>
      <w:pStyle w:val="ListNumber2"/>
      <w:lvlText w:val=""/>
      <w:lvlJc w:val="left"/>
      <w:pPr>
        <w:tabs>
          <w:tab w:val="num" w:pos="643"/>
        </w:tabs>
        <w:ind w:left="623" w:hanging="340"/>
      </w:pPr>
      <w:rPr>
        <w:rFonts w:ascii="Symbol" w:hAnsi="Symbol" w:cs="Times New Roman" w:hint="default"/>
        <w:sz w:val="20"/>
      </w:rPr>
    </w:lvl>
  </w:abstractNum>
  <w:abstractNum w:abstractNumId="4">
    <w:nsid w:val="FFFFFF80"/>
    <w:multiLevelType w:val="singleLevel"/>
    <w:tmpl w:val="D37A7C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3634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E2A8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8618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84E004"/>
    <w:lvl w:ilvl="0">
      <w:start w:val="1"/>
      <w:numFmt w:val="bullet"/>
      <w:lvlRestart w:val="0"/>
      <w:pStyle w:val="ListNumber"/>
      <w:lvlText w:val=""/>
      <w:lvlJc w:val="left"/>
      <w:pPr>
        <w:tabs>
          <w:tab w:val="num" w:pos="567"/>
        </w:tabs>
        <w:ind w:left="567" w:hanging="567"/>
      </w:pPr>
      <w:rPr>
        <w:rFonts w:ascii="EYlogo" w:hAnsi="EYlogo" w:hint="default"/>
        <w:sz w:val="16"/>
      </w:rPr>
    </w:lvl>
  </w:abstractNum>
  <w:abstractNum w:abstractNumId="9">
    <w:nsid w:val="FFFFFF89"/>
    <w:multiLevelType w:val="singleLevel"/>
    <w:tmpl w:val="8926DE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54004"/>
    <w:multiLevelType w:val="multilevel"/>
    <w:tmpl w:val="6ADE5426"/>
    <w:lvl w:ilvl="0">
      <w:start w:val="1"/>
      <w:numFmt w:val="decimal"/>
      <w:pStyle w:val="TableNumber"/>
      <w:lvlText w:val="%1."/>
      <w:lvlJc w:val="left"/>
      <w:pPr>
        <w:tabs>
          <w:tab w:val="num" w:pos="284"/>
        </w:tabs>
        <w:ind w:left="284" w:hanging="284"/>
      </w:pPr>
      <w:rPr>
        <w:rFonts w:hint="default"/>
        <w:color w:val="auto"/>
      </w:rPr>
    </w:lvl>
    <w:lvl w:ilvl="1">
      <w:start w:val="1"/>
      <w:numFmt w:val="lowerLetter"/>
      <w:pStyle w:val="TableAlpha"/>
      <w:lvlText w:val="%2."/>
      <w:lvlJc w:val="left"/>
      <w:pPr>
        <w:tabs>
          <w:tab w:val="num" w:pos="567"/>
        </w:tabs>
        <w:ind w:left="567" w:hanging="283"/>
      </w:pPr>
      <w:rPr>
        <w:rFonts w:hint="default"/>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Roman"/>
      <w:lvlText w:val="%3."/>
      <w:lvlJc w:val="left"/>
      <w:pPr>
        <w:tabs>
          <w:tab w:val="num" w:pos="851"/>
        </w:tabs>
        <w:ind w:left="851" w:hanging="284"/>
      </w:pPr>
      <w:rPr>
        <w:rFonts w:hint="default"/>
        <w:strike w:val="0"/>
        <w:dstrike w:val="0"/>
        <w:color w:val="auto"/>
      </w:rPr>
    </w:lvl>
    <w:lvl w:ilvl="3">
      <w:start w:val="1"/>
      <w:numFmt w:val="none"/>
      <w:lvlText w:val=""/>
      <w:lvlJc w:val="left"/>
      <w:pPr>
        <w:tabs>
          <w:tab w:val="num" w:pos="567"/>
        </w:tabs>
        <w:ind w:left="567" w:hanging="567"/>
      </w:pPr>
      <w:rPr>
        <w:rFonts w:hint="default"/>
      </w:rPr>
    </w:lvl>
    <w:lvl w:ilvl="4">
      <w:start w:val="1"/>
      <w:numFmt w:val="none"/>
      <w:lvlRestart w:val="0"/>
      <w:lvlText w:val=""/>
      <w:lvlJc w:val="left"/>
      <w:pPr>
        <w:tabs>
          <w:tab w:val="num" w:pos="1701"/>
        </w:tabs>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11">
    <w:nsid w:val="04DD3A67"/>
    <w:multiLevelType w:val="multilevel"/>
    <w:tmpl w:val="FAFC17DE"/>
    <w:lvl w:ilvl="0">
      <w:numFmt w:val="none"/>
      <w:lvlText w:val=""/>
      <w:lvlJc w:val="left"/>
      <w:pPr>
        <w:tabs>
          <w:tab w:val="num" w:pos="360"/>
        </w:tabs>
      </w:p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12">
    <w:nsid w:val="0770015B"/>
    <w:multiLevelType w:val="hybridMultilevel"/>
    <w:tmpl w:val="0E8EB364"/>
    <w:lvl w:ilvl="0" w:tplc="74346468">
      <w:start w:val="1"/>
      <w:numFmt w:val="bullet"/>
      <w:lvlText w:val="►"/>
      <w:lvlJc w:val="left"/>
      <w:pPr>
        <w:ind w:left="360" w:hanging="360"/>
      </w:pPr>
      <w:rPr>
        <w:rFonts w:ascii="Arial" w:hAnsi="Aria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CB5200C"/>
    <w:multiLevelType w:val="hybridMultilevel"/>
    <w:tmpl w:val="4DD66676"/>
    <w:lvl w:ilvl="0" w:tplc="62B674DE">
      <w:start w:val="1"/>
      <w:numFmt w:val="bullet"/>
      <w:lvlText w:val="►"/>
      <w:lvlJc w:val="left"/>
      <w:pPr>
        <w:ind w:left="720" w:hanging="360"/>
      </w:pPr>
      <w:rPr>
        <w:rFonts w:ascii="Arial" w:hAnsi="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D971676"/>
    <w:multiLevelType w:val="multilevel"/>
    <w:tmpl w:val="B3CC3CD6"/>
    <w:lvl w:ilvl="0">
      <w:start w:val="1"/>
      <w:numFmt w:val="bullet"/>
      <w:pStyle w:val="TableBullet1"/>
      <w:lvlText w:val="►"/>
      <w:lvlJc w:val="left"/>
      <w:pPr>
        <w:tabs>
          <w:tab w:val="num" w:pos="142"/>
        </w:tabs>
        <w:ind w:left="142" w:hanging="142"/>
      </w:pPr>
      <w:rPr>
        <w:rFonts w:ascii="Arial" w:hAnsi="Arial" w:cs="Times New Roman" w:hint="default"/>
        <w:color w:val="auto"/>
        <w:sz w:val="12"/>
        <w:szCs w:val="12"/>
      </w:rPr>
    </w:lvl>
    <w:lvl w:ilvl="1">
      <w:start w:val="1"/>
      <w:numFmt w:val="bullet"/>
      <w:pStyle w:val="TableBullet2"/>
      <w:lvlText w:val="►"/>
      <w:lvlJc w:val="left"/>
      <w:pPr>
        <w:tabs>
          <w:tab w:val="num" w:pos="284"/>
        </w:tabs>
        <w:ind w:left="284" w:hanging="142"/>
      </w:pPr>
      <w:rPr>
        <w:rFonts w:ascii="Arial" w:hAnsi="Arial" w:cs="Times New Roman" w:hint="default"/>
        <w:color w:val="auto"/>
        <w:sz w:val="12"/>
        <w:szCs w:val="12"/>
      </w:rPr>
    </w:lvl>
    <w:lvl w:ilvl="2">
      <w:start w:val="1"/>
      <w:numFmt w:val="bullet"/>
      <w:pStyle w:val="TableBullet3"/>
      <w:lvlText w:val="►"/>
      <w:lvlJc w:val="left"/>
      <w:pPr>
        <w:tabs>
          <w:tab w:val="num" w:pos="425"/>
        </w:tabs>
        <w:ind w:left="425" w:hanging="141"/>
      </w:pPr>
      <w:rPr>
        <w:rFonts w:ascii="Arial" w:hAnsi="Arial" w:cs="Times New Roman" w:hint="default"/>
        <w:color w:val="auto"/>
        <w:sz w:val="12"/>
        <w:szCs w:val="12"/>
      </w:rPr>
    </w:lvl>
    <w:lvl w:ilvl="3">
      <w:start w:val="1"/>
      <w:numFmt w:val="none"/>
      <w:lvlText w:val=""/>
      <w:lvlJc w:val="left"/>
      <w:pPr>
        <w:tabs>
          <w:tab w:val="num" w:pos="1497"/>
        </w:tabs>
        <w:ind w:left="1497" w:hanging="360"/>
      </w:pPr>
      <w:rPr>
        <w:rFonts w:hint="default"/>
      </w:rPr>
    </w:lvl>
    <w:lvl w:ilvl="4">
      <w:start w:val="1"/>
      <w:numFmt w:val="none"/>
      <w:lvlText w:val=""/>
      <w:lvlJc w:val="left"/>
      <w:pPr>
        <w:tabs>
          <w:tab w:val="num" w:pos="1857"/>
        </w:tabs>
        <w:ind w:left="1857" w:hanging="360"/>
      </w:pPr>
      <w:rPr>
        <w:rFonts w:hint="default"/>
      </w:rPr>
    </w:lvl>
    <w:lvl w:ilvl="5">
      <w:start w:val="1"/>
      <w:numFmt w:val="none"/>
      <w:lvlText w:val=""/>
      <w:lvlJc w:val="left"/>
      <w:pPr>
        <w:tabs>
          <w:tab w:val="num" w:pos="2217"/>
        </w:tabs>
        <w:ind w:left="2217" w:hanging="360"/>
      </w:pPr>
      <w:rPr>
        <w:rFonts w:hint="default"/>
      </w:rPr>
    </w:lvl>
    <w:lvl w:ilvl="6">
      <w:start w:val="1"/>
      <w:numFmt w:val="none"/>
      <w:lvlText w:val=""/>
      <w:lvlJc w:val="left"/>
      <w:pPr>
        <w:tabs>
          <w:tab w:val="num" w:pos="2577"/>
        </w:tabs>
        <w:ind w:left="2577" w:hanging="360"/>
      </w:pPr>
      <w:rPr>
        <w:rFonts w:hint="default"/>
      </w:rPr>
    </w:lvl>
    <w:lvl w:ilvl="7">
      <w:start w:val="1"/>
      <w:numFmt w:val="none"/>
      <w:lvlText w:val=""/>
      <w:lvlJc w:val="left"/>
      <w:pPr>
        <w:tabs>
          <w:tab w:val="num" w:pos="2937"/>
        </w:tabs>
        <w:ind w:left="2937" w:hanging="360"/>
      </w:pPr>
      <w:rPr>
        <w:rFonts w:hint="default"/>
      </w:rPr>
    </w:lvl>
    <w:lvl w:ilvl="8">
      <w:start w:val="1"/>
      <w:numFmt w:val="none"/>
      <w:lvlText w:val=""/>
      <w:lvlJc w:val="left"/>
      <w:pPr>
        <w:tabs>
          <w:tab w:val="num" w:pos="3297"/>
        </w:tabs>
        <w:ind w:left="3297" w:hanging="360"/>
      </w:pPr>
      <w:rPr>
        <w:rFonts w:hint="default"/>
      </w:rPr>
    </w:lvl>
  </w:abstractNum>
  <w:abstractNum w:abstractNumId="15">
    <w:nsid w:val="0F85219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26F5DE9"/>
    <w:multiLevelType w:val="hybridMultilevel"/>
    <w:tmpl w:val="F634C666"/>
    <w:lvl w:ilvl="0" w:tplc="850453FA">
      <w:start w:val="1"/>
      <w:numFmt w:val="bullet"/>
      <w:lvlText w:val="►"/>
      <w:lvlJc w:val="left"/>
      <w:pPr>
        <w:ind w:left="360" w:hanging="360"/>
      </w:pPr>
      <w:rPr>
        <w:rFonts w:ascii="Arial" w:hAnsi="Aria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BB3049"/>
    <w:multiLevelType w:val="multilevel"/>
    <w:tmpl w:val="4D029C12"/>
    <w:name w:val="EYlist"/>
    <w:lvl w:ilvl="0">
      <w:numFmt w:val="none"/>
      <w:lvlText w:val=""/>
      <w:lvlJc w:val="left"/>
      <w:pPr>
        <w:tabs>
          <w:tab w:val="num" w:pos="360"/>
        </w:tabs>
      </w:pPr>
    </w:lvl>
    <w:lvl w:ilvl="1">
      <w:start w:val="1"/>
      <w:numFmt w:val="decimal"/>
      <w:lvlText w:val="%2"/>
      <w:lvlJc w:val="left"/>
      <w:pPr>
        <w:tabs>
          <w:tab w:val="num" w:pos="0"/>
        </w:tabs>
        <w:ind w:left="0" w:firstLine="0"/>
      </w:pPr>
      <w:rPr>
        <w:rFonts w:ascii="Arial" w:hAnsi="Arial" w:hint="default"/>
        <w:b/>
        <w:color w:val="000000"/>
        <w:sz w:val="28"/>
      </w:rPr>
    </w:lvl>
    <w:lvl w:ilvl="2">
      <w:start w:val="1"/>
      <w:numFmt w:val="decimal"/>
      <w:lvlText w:val="%3"/>
      <w:lvlJc w:val="left"/>
      <w:pPr>
        <w:tabs>
          <w:tab w:val="num" w:pos="0"/>
        </w:tabs>
        <w:ind w:left="0" w:firstLine="0"/>
      </w:pPr>
      <w:rPr>
        <w:rFonts w:ascii="Arial" w:hAnsi="Arial" w:hint="default"/>
        <w:b/>
        <w:color w:val="000000"/>
        <w:sz w:val="24"/>
      </w:rPr>
    </w:lvl>
    <w:lvl w:ilvl="3">
      <w:start w:val="1"/>
      <w:numFmt w:val="decimal"/>
      <w:lvlText w:val="%4"/>
      <w:lvlJc w:val="left"/>
      <w:pPr>
        <w:tabs>
          <w:tab w:val="num" w:pos="0"/>
        </w:tabs>
        <w:ind w:left="0" w:firstLine="0"/>
      </w:pPr>
      <w:rPr>
        <w:rFonts w:ascii="Arial" w:hAnsi="Arial" w:hint="default"/>
        <w:b/>
        <w:color w:val="000000"/>
        <w:sz w:val="2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C2C6A51"/>
    <w:multiLevelType w:val="multilevel"/>
    <w:tmpl w:val="88907A3A"/>
    <w:lvl w:ilvl="0">
      <w:start w:val="1"/>
      <w:numFmt w:val="decimal"/>
      <w:lvlRestart w:val="0"/>
      <w:lvlText w:val="%1."/>
      <w:lvlJc w:val="left"/>
      <w:pPr>
        <w:tabs>
          <w:tab w:val="num" w:pos="0"/>
        </w:tabs>
        <w:ind w:left="0" w:hanging="850"/>
      </w:pPr>
      <w:rPr>
        <w:b/>
        <w:color w:val="7F7E82"/>
        <w:sz w:val="32"/>
      </w:rPr>
    </w:lvl>
    <w:lvl w:ilvl="1">
      <w:start w:val="1"/>
      <w:numFmt w:val="decimal"/>
      <w:lvlText w:val="%1.%2"/>
      <w:lvlJc w:val="left"/>
      <w:pPr>
        <w:tabs>
          <w:tab w:val="num" w:pos="0"/>
        </w:tabs>
        <w:ind w:left="0" w:hanging="850"/>
      </w:pPr>
      <w:rPr>
        <w:rFonts w:hint="default"/>
        <w:b/>
        <w:i w:val="0"/>
        <w:color w:val="000000"/>
        <w:sz w:val="28"/>
      </w:rPr>
    </w:lvl>
    <w:lvl w:ilvl="2">
      <w:start w:val="1"/>
      <w:numFmt w:val="decimal"/>
      <w:lvlText w:val="%1.%2.%3"/>
      <w:lvlJc w:val="left"/>
      <w:pPr>
        <w:tabs>
          <w:tab w:val="num" w:pos="0"/>
        </w:tabs>
        <w:ind w:left="0" w:hanging="850"/>
      </w:pPr>
      <w:rPr>
        <w:rFonts w:ascii="Arial Bold" w:hAnsi="Arial Bold" w:hint="default"/>
        <w:b/>
        <w:i w:val="0"/>
        <w:color w:val="000000"/>
        <w:sz w:val="24"/>
      </w:rPr>
    </w:lvl>
    <w:lvl w:ilvl="3">
      <w:start w:val="1"/>
      <w:numFmt w:val="decimal"/>
      <w:lvlText w:val="%1.%2.%3.%4"/>
      <w:lvlJc w:val="left"/>
      <w:pPr>
        <w:tabs>
          <w:tab w:val="num" w:pos="0"/>
        </w:tabs>
        <w:ind w:left="0" w:hanging="850"/>
      </w:pPr>
      <w:rPr>
        <w:rFonts w:ascii="Arial Bold" w:hAnsi="Arial Bold" w:hint="default"/>
        <w:b/>
        <w:i w:val="0"/>
        <w:color w:val="000000"/>
        <w:sz w:val="2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20D41092"/>
    <w:multiLevelType w:val="multilevel"/>
    <w:tmpl w:val="0409001D"/>
    <w:name w:val="EY Numbering"/>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55C78C1"/>
    <w:multiLevelType w:val="multilevel"/>
    <w:tmpl w:val="5954456E"/>
    <w:lvl w:ilvl="0">
      <w:start w:val="1"/>
      <w:numFmt w:val="decimal"/>
      <w:lvlText w:val="%1."/>
      <w:lvlJc w:val="left"/>
      <w:pPr>
        <w:tabs>
          <w:tab w:val="num" w:pos="425"/>
        </w:tabs>
        <w:ind w:left="425" w:hanging="425"/>
      </w:pPr>
      <w:rPr>
        <w:rFonts w:hint="default"/>
        <w:b w:val="0"/>
        <w:bCs/>
        <w:color w:val="auto"/>
      </w:rPr>
    </w:lvl>
    <w:lvl w:ilvl="1">
      <w:start w:val="1"/>
      <w:numFmt w:val="lowerLetter"/>
      <w:lvlText w:val="%2."/>
      <w:lvlJc w:val="left"/>
      <w:pPr>
        <w:tabs>
          <w:tab w:val="num" w:pos="851"/>
        </w:tabs>
        <w:ind w:left="851" w:hanging="426"/>
      </w:pPr>
      <w:rPr>
        <w:rFonts w:hint="default"/>
        <w:b w:val="0"/>
        <w:i w:val="0"/>
        <w:color w:val="auto"/>
      </w:rPr>
    </w:lvl>
    <w:lvl w:ilvl="2">
      <w:start w:val="1"/>
      <w:numFmt w:val="lowerRoman"/>
      <w:lvlText w:val="%3"/>
      <w:lvlJc w:val="left"/>
      <w:pPr>
        <w:tabs>
          <w:tab w:val="num" w:pos="1276"/>
        </w:tabs>
        <w:ind w:left="1276" w:hanging="425"/>
      </w:pPr>
      <w:rPr>
        <w:rFonts w:hint="default"/>
        <w:color w:val="002261"/>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21">
    <w:nsid w:val="262A5B2B"/>
    <w:multiLevelType w:val="multilevel"/>
    <w:tmpl w:val="EC4E09E4"/>
    <w:styleLink w:val="AddNumbering"/>
    <w:lvl w:ilvl="0">
      <w:start w:val="1"/>
      <w:numFmt w:val="decimal"/>
      <w:lvlText w:val="%1"/>
      <w:lvlJc w:val="left"/>
      <w:pPr>
        <w:tabs>
          <w:tab w:val="num" w:pos="0"/>
        </w:tabs>
        <w:ind w:left="0" w:hanging="851"/>
      </w:pPr>
      <w:rPr>
        <w:rFonts w:ascii="Arial" w:hAnsi="Arial" w:hint="default"/>
      </w:rPr>
    </w:lvl>
    <w:lvl w:ilvl="1">
      <w:start w:val="1"/>
      <w:numFmt w:val="decimal"/>
      <w:lvlText w:val="%1.%2"/>
      <w:lvlJc w:val="left"/>
      <w:pPr>
        <w:tabs>
          <w:tab w:val="num" w:pos="0"/>
        </w:tabs>
        <w:ind w:left="0" w:hanging="851"/>
      </w:pPr>
      <w:rPr>
        <w:rFonts w:hint="default"/>
        <w:i w:val="0"/>
      </w:rPr>
    </w:lvl>
    <w:lvl w:ilvl="2">
      <w:start w:val="1"/>
      <w:numFmt w:val="decimal"/>
      <w:lvlText w:val="%1.%2.%3"/>
      <w:lvlJc w:val="left"/>
      <w:pPr>
        <w:tabs>
          <w:tab w:val="num" w:pos="0"/>
        </w:tabs>
        <w:ind w:left="0" w:hanging="851"/>
      </w:pPr>
      <w:rPr>
        <w:rFonts w:hint="default"/>
        <w:i w:val="0"/>
      </w:rPr>
    </w:lvl>
    <w:lvl w:ilvl="3">
      <w:start w:val="1"/>
      <w:numFmt w:val="decimal"/>
      <w:lvlText w:val="%1.%2.%3.%4"/>
      <w:lvlJc w:val="left"/>
      <w:pPr>
        <w:tabs>
          <w:tab w:val="num" w:pos="0"/>
        </w:tabs>
        <w:ind w:left="0" w:hanging="851"/>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26F53673"/>
    <w:multiLevelType w:val="multilevel"/>
    <w:tmpl w:val="C8C02AB6"/>
    <w:lvl w:ilvl="0">
      <w:numFmt w:val="none"/>
      <w:lvlText w:val=""/>
      <w:lvlJc w:val="left"/>
      <w:pPr>
        <w:tabs>
          <w:tab w:val="num" w:pos="360"/>
        </w:tabs>
      </w:pPr>
    </w:lvl>
    <w:lvl w:ilvl="1">
      <w:start w:val="1"/>
      <w:numFmt w:val="decimal"/>
      <w:lvlText w:val="%1.%2"/>
      <w:lvlJc w:val="left"/>
      <w:pPr>
        <w:tabs>
          <w:tab w:val="num" w:pos="0"/>
        </w:tabs>
        <w:ind w:left="0" w:hanging="850"/>
      </w:pPr>
      <w:rPr>
        <w:rFonts w:hint="default"/>
        <w:b/>
        <w:i w:val="0"/>
        <w:color w:val="000000"/>
        <w:sz w:val="28"/>
      </w:rPr>
    </w:lvl>
    <w:lvl w:ilvl="2">
      <w:start w:val="1"/>
      <w:numFmt w:val="decimal"/>
      <w:lvlText w:val="%1.%2.%3"/>
      <w:lvlJc w:val="left"/>
      <w:pPr>
        <w:tabs>
          <w:tab w:val="num" w:pos="0"/>
        </w:tabs>
        <w:ind w:left="0" w:hanging="850"/>
      </w:pPr>
      <w:rPr>
        <w:rFonts w:ascii="Arial Bold" w:hAnsi="Arial Bold" w:hint="default"/>
        <w:b/>
        <w:i w:val="0"/>
        <w:color w:val="000000"/>
        <w:sz w:val="24"/>
      </w:rPr>
    </w:lvl>
    <w:lvl w:ilvl="3">
      <w:start w:val="1"/>
      <w:numFmt w:val="decimal"/>
      <w:lvlText w:val="%1.%2.%3.%4"/>
      <w:lvlJc w:val="left"/>
      <w:pPr>
        <w:tabs>
          <w:tab w:val="num" w:pos="850"/>
        </w:tabs>
        <w:ind w:left="850" w:hanging="850"/>
      </w:pPr>
      <w:rPr>
        <w:rFonts w:ascii="Arial Bold" w:hAnsi="Arial Bold" w:hint="default"/>
        <w:b/>
        <w:i w:val="0"/>
        <w:color w:val="000000"/>
        <w:sz w:val="20"/>
      </w:rPr>
    </w:lvl>
    <w:lvl w:ilvl="4">
      <w:start w:val="1"/>
      <w:numFmt w:val="none"/>
      <w:lvlText w:val=""/>
      <w:lvlJc w:val="left"/>
      <w:pPr>
        <w:tabs>
          <w:tab w:val="num" w:pos="850"/>
        </w:tabs>
        <w:ind w:left="850" w:firstLine="0"/>
      </w:pPr>
      <w:rPr>
        <w:rFonts w:hint="default"/>
      </w:rPr>
    </w:lvl>
    <w:lvl w:ilvl="5">
      <w:start w:val="1"/>
      <w:numFmt w:val="none"/>
      <w:lvlText w:val=""/>
      <w:lvlJc w:val="left"/>
      <w:pPr>
        <w:tabs>
          <w:tab w:val="num" w:pos="850"/>
        </w:tabs>
        <w:ind w:left="850" w:firstLine="0"/>
      </w:pPr>
      <w:rPr>
        <w:rFonts w:hint="default"/>
      </w:rPr>
    </w:lvl>
    <w:lvl w:ilvl="6">
      <w:start w:val="1"/>
      <w:numFmt w:val="none"/>
      <w:lvlText w:val=""/>
      <w:lvlJc w:val="left"/>
      <w:pPr>
        <w:tabs>
          <w:tab w:val="num" w:pos="850"/>
        </w:tabs>
        <w:ind w:left="850" w:firstLine="0"/>
      </w:pPr>
      <w:rPr>
        <w:rFonts w:hint="default"/>
      </w:rPr>
    </w:lvl>
    <w:lvl w:ilvl="7">
      <w:start w:val="1"/>
      <w:numFmt w:val="none"/>
      <w:lvlText w:val=""/>
      <w:lvlJc w:val="left"/>
      <w:pPr>
        <w:tabs>
          <w:tab w:val="num" w:pos="850"/>
        </w:tabs>
        <w:ind w:left="850" w:firstLine="0"/>
      </w:pPr>
      <w:rPr>
        <w:rFonts w:hint="default"/>
      </w:rPr>
    </w:lvl>
    <w:lvl w:ilvl="8">
      <w:start w:val="1"/>
      <w:numFmt w:val="none"/>
      <w:lvlText w:val=""/>
      <w:lvlJc w:val="left"/>
      <w:pPr>
        <w:tabs>
          <w:tab w:val="num" w:pos="850"/>
        </w:tabs>
        <w:ind w:left="850" w:firstLine="0"/>
      </w:pPr>
      <w:rPr>
        <w:rFonts w:hint="default"/>
      </w:rPr>
    </w:lvl>
  </w:abstractNum>
  <w:abstractNum w:abstractNumId="23">
    <w:nsid w:val="2AED013A"/>
    <w:multiLevelType w:val="hybridMultilevel"/>
    <w:tmpl w:val="9962E3EE"/>
    <w:lvl w:ilvl="0" w:tplc="C7768DCC">
      <w:start w:val="1"/>
      <w:numFmt w:val="bullet"/>
      <w:lvlText w:val="►"/>
      <w:lvlJc w:val="left"/>
      <w:pPr>
        <w:ind w:left="360" w:hanging="360"/>
      </w:pPr>
      <w:rPr>
        <w:rFonts w:ascii="Arial" w:hAnsi="Aria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F9E6B1F"/>
    <w:multiLevelType w:val="multilevel"/>
    <w:tmpl w:val="E87ED69A"/>
    <w:lvl w:ilvl="0">
      <w:start w:val="1"/>
      <w:numFmt w:val="upperLetter"/>
      <w:lvlText w:val="Appendix %1"/>
      <w:lvlJc w:val="left"/>
      <w:pPr>
        <w:tabs>
          <w:tab w:val="num" w:pos="1701"/>
        </w:tabs>
        <w:ind w:left="1701" w:hanging="1701"/>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25">
    <w:nsid w:val="2FBC6FA8"/>
    <w:multiLevelType w:val="multilevel"/>
    <w:tmpl w:val="B3B6BEF4"/>
    <w:lvl w:ilvl="0">
      <w:start w:val="1"/>
      <w:numFmt w:val="upperLetter"/>
      <w:lvlText w:val="Appendix %1"/>
      <w:lvlJc w:val="left"/>
      <w:pPr>
        <w:tabs>
          <w:tab w:val="num" w:pos="2552"/>
        </w:tabs>
        <w:ind w:left="2552" w:hanging="2552"/>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26">
    <w:nsid w:val="30113690"/>
    <w:multiLevelType w:val="multilevel"/>
    <w:tmpl w:val="275C7DF6"/>
    <w:lvl w:ilvl="0">
      <w:start w:val="1"/>
      <w:numFmt w:val="decimal"/>
      <w:pStyle w:val="NumberBullet"/>
      <w:lvlText w:val="%1."/>
      <w:lvlJc w:val="left"/>
      <w:pPr>
        <w:tabs>
          <w:tab w:val="num" w:pos="284"/>
        </w:tabs>
        <w:ind w:left="284" w:hanging="284"/>
      </w:pPr>
      <w:rPr>
        <w:rFonts w:hint="default"/>
        <w:color w:val="auto"/>
      </w:rPr>
    </w:lvl>
    <w:lvl w:ilvl="1">
      <w:start w:val="1"/>
      <w:numFmt w:val="lowerLetter"/>
      <w:pStyle w:val="LetterBullet"/>
      <w:lvlText w:val="%2."/>
      <w:lvlJc w:val="left"/>
      <w:pPr>
        <w:tabs>
          <w:tab w:val="num" w:pos="567"/>
        </w:tabs>
        <w:ind w:left="567" w:hanging="283"/>
      </w:pPr>
      <w:rPr>
        <w:rFonts w:hint="default"/>
        <w:color w:val="auto"/>
      </w:rPr>
    </w:lvl>
    <w:lvl w:ilvl="2">
      <w:start w:val="1"/>
      <w:numFmt w:val="lowerRoman"/>
      <w:pStyle w:val="RomanBullet"/>
      <w:lvlText w:val="%3."/>
      <w:lvlJc w:val="left"/>
      <w:pPr>
        <w:tabs>
          <w:tab w:val="num" w:pos="851"/>
        </w:tabs>
        <w:ind w:left="851" w:hanging="284"/>
      </w:pPr>
      <w:rPr>
        <w:rFonts w:hint="default"/>
        <w:color w:val="auto"/>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3960"/>
        </w:tabs>
        <w:ind w:left="2952" w:hanging="792"/>
      </w:pPr>
      <w:rPr>
        <w:rFonts w:hint="default"/>
      </w:rPr>
    </w:lvl>
    <w:lvl w:ilvl="5">
      <w:start w:val="1"/>
      <w:numFmt w:val="none"/>
      <w:lvlText w:val=""/>
      <w:lvlJc w:val="left"/>
      <w:pPr>
        <w:tabs>
          <w:tab w:val="num" w:pos="4680"/>
        </w:tabs>
        <w:ind w:left="3456" w:hanging="936"/>
      </w:pPr>
      <w:rPr>
        <w:rFonts w:hint="default"/>
      </w:rPr>
    </w:lvl>
    <w:lvl w:ilvl="6">
      <w:start w:val="1"/>
      <w:numFmt w:val="none"/>
      <w:lvlText w:val=""/>
      <w:lvlJc w:val="left"/>
      <w:pPr>
        <w:tabs>
          <w:tab w:val="num" w:pos="5400"/>
        </w:tabs>
        <w:ind w:left="3960" w:hanging="1080"/>
      </w:pPr>
      <w:rPr>
        <w:rFonts w:hint="default"/>
      </w:rPr>
    </w:lvl>
    <w:lvl w:ilvl="7">
      <w:start w:val="1"/>
      <w:numFmt w:val="none"/>
      <w:lvlText w:val=""/>
      <w:lvlJc w:val="left"/>
      <w:pPr>
        <w:tabs>
          <w:tab w:val="num" w:pos="6120"/>
        </w:tabs>
        <w:ind w:left="4464" w:hanging="1224"/>
      </w:pPr>
      <w:rPr>
        <w:rFonts w:hint="default"/>
      </w:rPr>
    </w:lvl>
    <w:lvl w:ilvl="8">
      <w:start w:val="1"/>
      <w:numFmt w:val="none"/>
      <w:lvlText w:val=""/>
      <w:lvlJc w:val="left"/>
      <w:pPr>
        <w:tabs>
          <w:tab w:val="num" w:pos="6480"/>
        </w:tabs>
        <w:ind w:left="5040" w:hanging="1440"/>
      </w:pPr>
      <w:rPr>
        <w:rFonts w:hint="default"/>
      </w:rPr>
    </w:lvl>
  </w:abstractNum>
  <w:abstractNum w:abstractNumId="27">
    <w:nsid w:val="3A631D14"/>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3CA017FA"/>
    <w:multiLevelType w:val="multilevel"/>
    <w:tmpl w:val="D49CE598"/>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29">
    <w:nsid w:val="3CAD7C82"/>
    <w:multiLevelType w:val="multilevel"/>
    <w:tmpl w:val="69F65EC2"/>
    <w:lvl w:ilvl="0">
      <w:start w:val="1"/>
      <w:numFmt w:val="bullet"/>
      <w:pStyle w:val="EYBulletedList1"/>
      <w:lvlText w:val="►"/>
      <w:lvlJc w:val="left"/>
      <w:pPr>
        <w:tabs>
          <w:tab w:val="num" w:pos="425"/>
        </w:tabs>
        <w:ind w:left="425" w:hanging="425"/>
      </w:pPr>
      <w:rPr>
        <w:rFonts w:ascii="Arial" w:hAnsi="Arial" w:cs="Times New Roman" w:hint="default"/>
        <w:color w:val="auto"/>
        <w:sz w:val="16"/>
        <w:szCs w:val="24"/>
      </w:rPr>
    </w:lvl>
    <w:lvl w:ilvl="1">
      <w:start w:val="1"/>
      <w:numFmt w:val="bullet"/>
      <w:pStyle w:val="EYBulletedList2"/>
      <w:lvlText w:val="►"/>
      <w:lvlJc w:val="left"/>
      <w:pPr>
        <w:tabs>
          <w:tab w:val="num" w:pos="851"/>
        </w:tabs>
        <w:ind w:left="851" w:hanging="426"/>
      </w:pPr>
      <w:rPr>
        <w:rFonts w:ascii="Arial" w:hAnsi="Arial" w:cs="Times New Roman" w:hint="default"/>
        <w:color w:val="auto"/>
        <w:sz w:val="16"/>
        <w:szCs w:val="24"/>
      </w:rPr>
    </w:lvl>
    <w:lvl w:ilvl="2">
      <w:start w:val="1"/>
      <w:numFmt w:val="bullet"/>
      <w:pStyle w:val="EYBulletedList3"/>
      <w:lvlText w:val="►"/>
      <w:lvlJc w:val="left"/>
      <w:pPr>
        <w:tabs>
          <w:tab w:val="num" w:pos="1276"/>
        </w:tabs>
        <w:ind w:left="1276" w:hanging="425"/>
      </w:pPr>
      <w:rPr>
        <w:rFonts w:ascii="Arial" w:hAnsi="Arial" w:cs="Times New Roman" w:hint="default"/>
        <w:color w:val="auto"/>
        <w:sz w:val="16"/>
        <w:szCs w:val="24"/>
      </w:rPr>
    </w:lvl>
    <w:lvl w:ilvl="3">
      <w:start w:val="1"/>
      <w:numFmt w:val="bullet"/>
      <w:lvlText w:val="►"/>
      <w:lvlJc w:val="left"/>
      <w:pPr>
        <w:tabs>
          <w:tab w:val="num" w:pos="0"/>
        </w:tabs>
        <w:ind w:left="0" w:firstLine="0"/>
      </w:pPr>
      <w:rPr>
        <w:rFonts w:ascii="Arial" w:hAnsi="Arial" w:cs="Times New Roman" w:hint="default"/>
        <w:color w:val="auto"/>
        <w:sz w:val="16"/>
        <w:szCs w:val="24"/>
      </w:rPr>
    </w:lvl>
    <w:lvl w:ilvl="4">
      <w:start w:val="1"/>
      <w:numFmt w:val="bullet"/>
      <w:lvlText w:val="►"/>
      <w:lvlJc w:val="left"/>
      <w:pPr>
        <w:tabs>
          <w:tab w:val="num" w:pos="0"/>
        </w:tabs>
        <w:ind w:left="0" w:firstLine="0"/>
      </w:pPr>
      <w:rPr>
        <w:rFonts w:ascii="Arial" w:hAnsi="Arial" w:cs="Times New Roman" w:hint="default"/>
        <w:color w:val="auto"/>
        <w:sz w:val="16"/>
        <w:szCs w:val="24"/>
      </w:rPr>
    </w:lvl>
    <w:lvl w:ilvl="5">
      <w:start w:val="1"/>
      <w:numFmt w:val="bullet"/>
      <w:lvlText w:val="►"/>
      <w:lvlJc w:val="left"/>
      <w:pPr>
        <w:tabs>
          <w:tab w:val="num" w:pos="0"/>
        </w:tabs>
        <w:ind w:left="0" w:firstLine="0"/>
      </w:pPr>
      <w:rPr>
        <w:rFonts w:ascii="Arial" w:hAnsi="Arial" w:cs="Times New Roman" w:hint="default"/>
        <w:color w:val="auto"/>
        <w:sz w:val="16"/>
        <w:szCs w:val="24"/>
      </w:rPr>
    </w:lvl>
    <w:lvl w:ilvl="6">
      <w:start w:val="1"/>
      <w:numFmt w:val="none"/>
      <w:suff w:val="nothing"/>
      <w:lvlText w:val=""/>
      <w:lvlJc w:val="left"/>
      <w:pPr>
        <w:ind w:left="2880" w:firstLine="0"/>
      </w:pPr>
      <w:rPr>
        <w:rFonts w:hint="default"/>
      </w:rPr>
    </w:lvl>
    <w:lvl w:ilvl="7">
      <w:start w:val="1"/>
      <w:numFmt w:val="none"/>
      <w:suff w:val="nothing"/>
      <w:lvlText w:val=""/>
      <w:lvlJc w:val="left"/>
      <w:pPr>
        <w:ind w:left="2880" w:firstLine="0"/>
      </w:pPr>
      <w:rPr>
        <w:rFonts w:hint="default"/>
      </w:rPr>
    </w:lvl>
    <w:lvl w:ilvl="8">
      <w:start w:val="1"/>
      <w:numFmt w:val="none"/>
      <w:suff w:val="nothing"/>
      <w:lvlText w:val=""/>
      <w:lvlJc w:val="left"/>
      <w:pPr>
        <w:ind w:left="2880" w:firstLine="0"/>
      </w:pPr>
      <w:rPr>
        <w:rFonts w:hint="default"/>
      </w:rPr>
    </w:lvl>
  </w:abstractNum>
  <w:abstractNum w:abstractNumId="30">
    <w:nsid w:val="3EC975A7"/>
    <w:multiLevelType w:val="hybridMultilevel"/>
    <w:tmpl w:val="CCD45C50"/>
    <w:lvl w:ilvl="0" w:tplc="850453FA">
      <w:start w:val="1"/>
      <w:numFmt w:val="bullet"/>
      <w:lvlText w:val="►"/>
      <w:lvlJc w:val="left"/>
      <w:pPr>
        <w:ind w:left="1440" w:hanging="360"/>
      </w:pPr>
      <w:rPr>
        <w:rFonts w:ascii="Arial" w:hAnsi="Arial" w:hint="default"/>
        <w:sz w:val="12"/>
        <w:szCs w:val="1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2B97BBE"/>
    <w:multiLevelType w:val="multilevel"/>
    <w:tmpl w:val="1920239A"/>
    <w:lvl w:ilvl="0">
      <w:start w:val="1"/>
      <w:numFmt w:val="bullet"/>
      <w:lvlText w:val=""/>
      <w:lvlJc w:val="left"/>
      <w:pPr>
        <w:tabs>
          <w:tab w:val="num" w:pos="284"/>
        </w:tabs>
        <w:ind w:left="284" w:hanging="284"/>
      </w:pPr>
      <w:rPr>
        <w:rFonts w:ascii="Wingdings 3" w:hAnsi="Wingdings 3" w:cs="Times New Roman" w:hint="default"/>
        <w:color w:val="auto"/>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47F07308"/>
    <w:multiLevelType w:val="multilevel"/>
    <w:tmpl w:val="0409001D"/>
    <w:name w:val="EY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89E0AD1"/>
    <w:multiLevelType w:val="hybridMultilevel"/>
    <w:tmpl w:val="972A941C"/>
    <w:lvl w:ilvl="0" w:tplc="87F2EC6C">
      <w:start w:val="1"/>
      <w:numFmt w:val="bullet"/>
      <w:lvlText w:val="►"/>
      <w:lvlJc w:val="left"/>
      <w:pPr>
        <w:ind w:left="360" w:hanging="360"/>
      </w:pPr>
      <w:rPr>
        <w:rFonts w:ascii="Arial" w:hAnsi="Aria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9417A71"/>
    <w:multiLevelType w:val="multilevel"/>
    <w:tmpl w:val="0409001D"/>
    <w:name w:val="EYlist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C192DA2"/>
    <w:multiLevelType w:val="multilevel"/>
    <w:tmpl w:val="853E4152"/>
    <w:lvl w:ilvl="0">
      <w:start w:val="1"/>
      <w:numFmt w:val="upperLetter"/>
      <w:lvlText w:val="Appendix %1"/>
      <w:lvlJc w:val="left"/>
      <w:pPr>
        <w:tabs>
          <w:tab w:val="num" w:pos="2268"/>
        </w:tabs>
        <w:ind w:left="2268" w:hanging="2268"/>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36">
    <w:nsid w:val="501D3CEE"/>
    <w:multiLevelType w:val="multilevel"/>
    <w:tmpl w:val="E8A21EBA"/>
    <w:lvl w:ilvl="0">
      <w:numFmt w:val="none"/>
      <w:lvlText w:val=""/>
      <w:lvlJc w:val="left"/>
      <w:pPr>
        <w:tabs>
          <w:tab w:val="num" w:pos="360"/>
        </w:tabs>
      </w:pPr>
    </w:lvl>
    <w:lvl w:ilvl="1">
      <w:start w:val="1"/>
      <w:numFmt w:val="decimal"/>
      <w:pStyle w:val="Heading2"/>
      <w:lvlText w:val="%1.%2"/>
      <w:lvlJc w:val="left"/>
      <w:pPr>
        <w:tabs>
          <w:tab w:val="num" w:pos="0"/>
        </w:tabs>
        <w:ind w:left="0" w:hanging="850"/>
      </w:pPr>
      <w:rPr>
        <w:rFonts w:ascii="Arial" w:hAnsi="Arial" w:cs="Arial" w:hint="default"/>
        <w:b/>
        <w:i w:val="0"/>
        <w:color w:val="000000"/>
        <w:sz w:val="28"/>
        <w:szCs w:val="14"/>
      </w:rPr>
    </w:lvl>
    <w:lvl w:ilvl="2">
      <w:start w:val="1"/>
      <w:numFmt w:val="decimal"/>
      <w:pStyle w:val="Heading3"/>
      <w:lvlText w:val="%1.%2.%3"/>
      <w:lvlJc w:val="left"/>
      <w:pPr>
        <w:tabs>
          <w:tab w:val="num" w:pos="0"/>
        </w:tabs>
        <w:ind w:left="0" w:hanging="850"/>
      </w:pPr>
      <w:rPr>
        <w:rFonts w:hint="default"/>
        <w:b/>
        <w:color w:val="000000"/>
        <w:sz w:val="24"/>
        <w:szCs w:val="14"/>
      </w:rPr>
    </w:lvl>
    <w:lvl w:ilvl="3">
      <w:start w:val="1"/>
      <w:numFmt w:val="decimal"/>
      <w:lvlText w:val="%1.%2.%3.%4"/>
      <w:lvlJc w:val="left"/>
      <w:pPr>
        <w:tabs>
          <w:tab w:val="num" w:pos="0"/>
        </w:tabs>
        <w:ind w:left="0" w:hanging="850"/>
      </w:pPr>
      <w:rPr>
        <w:rFonts w:hint="default"/>
        <w:b/>
        <w:color w:val="000000"/>
        <w:sz w:val="20"/>
        <w:szCs w:val="32"/>
      </w:rPr>
    </w:lvl>
    <w:lvl w:ilvl="4">
      <w:start w:val="1"/>
      <w:numFmt w:val="upperLetter"/>
      <w:lvlText w:val="Appendix %5"/>
      <w:lvlJc w:val="left"/>
      <w:pPr>
        <w:tabs>
          <w:tab w:val="num" w:pos="1417"/>
        </w:tabs>
        <w:ind w:left="1417" w:hanging="1417"/>
      </w:pPr>
      <w:rPr>
        <w:rFonts w:hint="default"/>
        <w:b/>
        <w:i w:val="0"/>
        <w:color w:val="7F7E82"/>
        <w:sz w:val="40"/>
        <w:szCs w:val="20"/>
      </w:rPr>
    </w:lvl>
    <w:lvl w:ilvl="5">
      <w:start w:val="1"/>
      <w:numFmt w:val="none"/>
      <w:lvlText w:val=""/>
      <w:lvlJc w:val="left"/>
      <w:pPr>
        <w:tabs>
          <w:tab w:val="num" w:pos="0"/>
        </w:tabs>
        <w:ind w:left="0" w:firstLine="0"/>
      </w:pPr>
      <w:rPr>
        <w:rFonts w:hint="default"/>
        <w:b/>
        <w:color w:val="7F7E82"/>
        <w:sz w:val="32"/>
        <w:szCs w:val="32"/>
      </w:rPr>
    </w:lvl>
    <w:lvl w:ilvl="6">
      <w:start w:val="1"/>
      <w:numFmt w:val="none"/>
      <w:lvlText w:val=""/>
      <w:lvlJc w:val="left"/>
      <w:pPr>
        <w:tabs>
          <w:tab w:val="num" w:pos="0"/>
        </w:tabs>
        <w:ind w:left="0" w:firstLine="0"/>
      </w:pPr>
      <w:rPr>
        <w:rFonts w:hint="default"/>
        <w:color w:val="4367C5"/>
        <w:sz w:val="32"/>
        <w:szCs w:val="32"/>
      </w:rPr>
    </w:lvl>
    <w:lvl w:ilvl="7">
      <w:start w:val="1"/>
      <w:numFmt w:val="none"/>
      <w:lvlText w:val=""/>
      <w:lvlJc w:val="left"/>
      <w:pPr>
        <w:tabs>
          <w:tab w:val="num" w:pos="0"/>
        </w:tabs>
        <w:ind w:left="0" w:firstLine="0"/>
      </w:pPr>
      <w:rPr>
        <w:rFonts w:hint="default"/>
        <w:color w:val="4367C5"/>
      </w:rPr>
    </w:lvl>
    <w:lvl w:ilvl="8">
      <w:start w:val="1"/>
      <w:numFmt w:val="none"/>
      <w:lvlText w:val=""/>
      <w:lvlJc w:val="left"/>
      <w:pPr>
        <w:tabs>
          <w:tab w:val="num" w:pos="0"/>
        </w:tabs>
        <w:ind w:left="0" w:firstLine="0"/>
      </w:pPr>
      <w:rPr>
        <w:rFonts w:hint="default"/>
        <w:color w:val="4367C5"/>
      </w:rPr>
    </w:lvl>
  </w:abstractNum>
  <w:abstractNum w:abstractNumId="37">
    <w:nsid w:val="516B38B4"/>
    <w:multiLevelType w:val="multilevel"/>
    <w:tmpl w:val="44C225F2"/>
    <w:styleLink w:val="NumberList"/>
    <w:lvl w:ilvl="0">
      <w:start w:val="1"/>
      <w:numFmt w:val="decimal"/>
      <w:lvlText w:val="%1"/>
      <w:lvlJc w:val="left"/>
      <w:pPr>
        <w:tabs>
          <w:tab w:val="num" w:pos="849"/>
        </w:tabs>
        <w:ind w:left="1416" w:hanging="567"/>
      </w:pPr>
      <w:rPr>
        <w:color w:val="auto"/>
      </w:rPr>
    </w:lvl>
    <w:lvl w:ilvl="1">
      <w:start w:val="1"/>
      <w:numFmt w:val="decimal"/>
      <w:lvlText w:val="%1.%2"/>
      <w:lvlJc w:val="left"/>
      <w:pPr>
        <w:tabs>
          <w:tab w:val="num" w:pos="1983"/>
        </w:tabs>
        <w:ind w:left="1983" w:hanging="567"/>
      </w:pPr>
      <w:rPr>
        <w:rFonts w:hint="default"/>
        <w:color w:val="auto"/>
      </w:rPr>
    </w:lvl>
    <w:lvl w:ilvl="2">
      <w:start w:val="1"/>
      <w:numFmt w:val="decimal"/>
      <w:lvlText w:val="%1.%2.%3"/>
      <w:lvlJc w:val="left"/>
      <w:pPr>
        <w:tabs>
          <w:tab w:val="num" w:pos="2550"/>
        </w:tabs>
        <w:ind w:left="2550" w:hanging="567"/>
      </w:pPr>
      <w:rPr>
        <w:rFonts w:hint="default"/>
      </w:rPr>
    </w:lvl>
    <w:lvl w:ilvl="3">
      <w:start w:val="1"/>
      <w:numFmt w:val="lowerLetter"/>
      <w:lvlText w:val="%4."/>
      <w:lvlJc w:val="left"/>
      <w:pPr>
        <w:tabs>
          <w:tab w:val="num" w:pos="1983"/>
        </w:tabs>
        <w:ind w:left="1983" w:hanging="567"/>
      </w:pPr>
      <w:rPr>
        <w:rFonts w:hint="default"/>
      </w:rPr>
    </w:lvl>
    <w:lvl w:ilvl="4">
      <w:start w:val="1"/>
      <w:numFmt w:val="lowerRoman"/>
      <w:lvlText w:val="%5"/>
      <w:lvlJc w:val="left"/>
      <w:pPr>
        <w:tabs>
          <w:tab w:val="num" w:pos="2550"/>
        </w:tabs>
        <w:ind w:left="2550" w:hanging="567"/>
      </w:pPr>
      <w:rPr>
        <w:rFonts w:hint="default"/>
      </w:rPr>
    </w:lvl>
    <w:lvl w:ilvl="5">
      <w:start w:val="1"/>
      <w:numFmt w:val="none"/>
      <w:lvlText w:val=""/>
      <w:lvlJc w:val="left"/>
      <w:pPr>
        <w:tabs>
          <w:tab w:val="num" w:pos="849"/>
        </w:tabs>
        <w:ind w:left="849" w:firstLine="0"/>
      </w:pPr>
      <w:rPr>
        <w:rFonts w:hint="default"/>
      </w:rPr>
    </w:lvl>
    <w:lvl w:ilvl="6">
      <w:start w:val="1"/>
      <w:numFmt w:val="none"/>
      <w:lvlText w:val=""/>
      <w:lvlJc w:val="left"/>
      <w:pPr>
        <w:tabs>
          <w:tab w:val="num" w:pos="849"/>
        </w:tabs>
        <w:ind w:left="849" w:firstLine="0"/>
      </w:pPr>
      <w:rPr>
        <w:rFonts w:hint="default"/>
      </w:rPr>
    </w:lvl>
    <w:lvl w:ilvl="7">
      <w:start w:val="1"/>
      <w:numFmt w:val="none"/>
      <w:lvlText w:val=""/>
      <w:lvlJc w:val="left"/>
      <w:pPr>
        <w:tabs>
          <w:tab w:val="num" w:pos="849"/>
        </w:tabs>
        <w:ind w:left="849" w:firstLine="0"/>
      </w:pPr>
      <w:rPr>
        <w:rFonts w:hint="default"/>
      </w:rPr>
    </w:lvl>
    <w:lvl w:ilvl="8">
      <w:start w:val="1"/>
      <w:numFmt w:val="none"/>
      <w:pStyle w:val="Index9"/>
      <w:lvlText w:val=""/>
      <w:lvlJc w:val="left"/>
      <w:pPr>
        <w:tabs>
          <w:tab w:val="num" w:pos="849"/>
        </w:tabs>
        <w:ind w:left="849" w:firstLine="0"/>
      </w:pPr>
      <w:rPr>
        <w:rFonts w:hint="default"/>
      </w:rPr>
    </w:lvl>
  </w:abstractNum>
  <w:abstractNum w:abstractNumId="38">
    <w:nsid w:val="550E3701"/>
    <w:multiLevelType w:val="multilevel"/>
    <w:tmpl w:val="DFBAA33E"/>
    <w:lvl w:ilvl="0">
      <w:start w:val="1"/>
      <w:numFmt w:val="decimal"/>
      <w:lvlRestart w:val="0"/>
      <w:lvlText w:val="%1."/>
      <w:lvlJc w:val="left"/>
      <w:pPr>
        <w:tabs>
          <w:tab w:val="num" w:pos="0"/>
        </w:tabs>
        <w:ind w:left="0" w:hanging="850"/>
      </w:pPr>
      <w:rPr>
        <w:rFonts w:hint="default"/>
        <w:b/>
        <w:color w:val="7F7E82"/>
        <w:sz w:val="32"/>
      </w:rPr>
    </w:lvl>
    <w:lvl w:ilvl="1">
      <w:start w:val="1"/>
      <w:numFmt w:val="decimal"/>
      <w:lvlText w:val="%1.%2"/>
      <w:lvlJc w:val="left"/>
      <w:pPr>
        <w:tabs>
          <w:tab w:val="num" w:pos="0"/>
        </w:tabs>
        <w:ind w:left="0" w:hanging="850"/>
      </w:pPr>
      <w:rPr>
        <w:rFonts w:hint="default"/>
        <w:b/>
        <w:i w:val="0"/>
        <w:color w:val="000000"/>
        <w:sz w:val="28"/>
      </w:rPr>
    </w:lvl>
    <w:lvl w:ilvl="2">
      <w:start w:val="1"/>
      <w:numFmt w:val="decimal"/>
      <w:lvlText w:val="%1.%2.%3"/>
      <w:lvlJc w:val="left"/>
      <w:pPr>
        <w:tabs>
          <w:tab w:val="num" w:pos="0"/>
        </w:tabs>
        <w:ind w:left="0" w:hanging="850"/>
      </w:pPr>
      <w:rPr>
        <w:rFonts w:ascii="Arial Bold" w:hAnsi="Arial Bold" w:hint="default"/>
        <w:b/>
        <w:i w:val="0"/>
        <w:color w:val="000000"/>
        <w:sz w:val="24"/>
      </w:rPr>
    </w:lvl>
    <w:lvl w:ilvl="3">
      <w:start w:val="1"/>
      <w:numFmt w:val="decimal"/>
      <w:lvlText w:val="%1.%2.%3.%4"/>
      <w:lvlJc w:val="left"/>
      <w:pPr>
        <w:tabs>
          <w:tab w:val="num" w:pos="0"/>
        </w:tabs>
        <w:ind w:left="0" w:hanging="850"/>
      </w:pPr>
      <w:rPr>
        <w:rFonts w:ascii="Arial Bold" w:hAnsi="Arial Bold" w:hint="default"/>
        <w:b/>
        <w:i w:val="0"/>
        <w:color w:val="000000"/>
        <w:sz w:val="2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9">
    <w:nsid w:val="55863F7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583C4907"/>
    <w:multiLevelType w:val="multilevel"/>
    <w:tmpl w:val="0409001D"/>
    <w:name w:val="EYlist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58B277D7"/>
    <w:multiLevelType w:val="multilevel"/>
    <w:tmpl w:val="07B8786A"/>
    <w:name w:val="my list"/>
    <w:lvl w:ilvl="0">
      <w:numFmt w:val="none"/>
      <w:pStyle w:val="Heading1"/>
      <w:lvlText w:val=""/>
      <w:lvlJc w:val="left"/>
      <w:pPr>
        <w:tabs>
          <w:tab w:val="num" w:pos="360"/>
        </w:tabs>
      </w:pPr>
    </w:lvl>
    <w:lvl w:ilvl="1">
      <w:start w:val="1"/>
      <w:numFmt w:val="decimal"/>
      <w:lvlRestart w:val="0"/>
      <w:lvlText w:val="%1.%2"/>
      <w:lvlJc w:val="left"/>
      <w:pPr>
        <w:tabs>
          <w:tab w:val="num" w:pos="1"/>
        </w:tabs>
        <w:ind w:left="1" w:hanging="851"/>
      </w:pPr>
      <w:rPr>
        <w:rFonts w:hint="default"/>
        <w:b/>
        <w:i w:val="0"/>
        <w:color w:val="000000"/>
        <w:sz w:val="28"/>
      </w:rPr>
    </w:lvl>
    <w:lvl w:ilvl="2">
      <w:start w:val="1"/>
      <w:numFmt w:val="decimal"/>
      <w:lvlRestart w:val="0"/>
      <w:lvlText w:val="%1.%2.%3"/>
      <w:lvlJc w:val="left"/>
      <w:pPr>
        <w:tabs>
          <w:tab w:val="num" w:pos="1"/>
        </w:tabs>
        <w:ind w:left="1" w:hanging="851"/>
      </w:pPr>
      <w:rPr>
        <w:rFonts w:hint="default"/>
        <w:b/>
        <w:i w:val="0"/>
        <w:color w:val="000000"/>
        <w:sz w:val="24"/>
      </w:rPr>
    </w:lvl>
    <w:lvl w:ilvl="3">
      <w:start w:val="1"/>
      <w:numFmt w:val="decimal"/>
      <w:lvlRestart w:val="0"/>
      <w:lvlText w:val="%1.%2.%3.%4"/>
      <w:lvlJc w:val="left"/>
      <w:pPr>
        <w:tabs>
          <w:tab w:val="num" w:pos="1"/>
        </w:tabs>
        <w:ind w:left="1" w:hanging="851"/>
      </w:pPr>
      <w:rPr>
        <w:rFonts w:hint="default"/>
        <w:b/>
        <w:i w:val="0"/>
        <w:color w:val="000000"/>
        <w:sz w:val="20"/>
      </w:rPr>
    </w:lvl>
    <w:lvl w:ilvl="4">
      <w:start w:val="1"/>
      <w:numFmt w:val="none"/>
      <w:lvlText w:val=""/>
      <w:lvlJc w:val="left"/>
      <w:pPr>
        <w:tabs>
          <w:tab w:val="num" w:pos="1"/>
        </w:tabs>
        <w:ind w:left="1" w:firstLine="0"/>
      </w:pPr>
      <w:rPr>
        <w:rFonts w:hint="default"/>
        <w:b/>
        <w:color w:val="7F7E82"/>
        <w:sz w:val="20"/>
        <w:szCs w:val="20"/>
      </w:rPr>
    </w:lvl>
    <w:lvl w:ilvl="5">
      <w:start w:val="1"/>
      <w:numFmt w:val="none"/>
      <w:lvlText w:val=""/>
      <w:lvlJc w:val="left"/>
      <w:pPr>
        <w:tabs>
          <w:tab w:val="num" w:pos="1"/>
        </w:tabs>
        <w:ind w:left="1" w:firstLine="0"/>
      </w:pPr>
      <w:rPr>
        <w:rFonts w:hint="default"/>
        <w:color w:val="4367C5"/>
      </w:rPr>
    </w:lvl>
    <w:lvl w:ilvl="6">
      <w:start w:val="1"/>
      <w:numFmt w:val="none"/>
      <w:lvlText w:val=""/>
      <w:lvlJc w:val="left"/>
      <w:pPr>
        <w:tabs>
          <w:tab w:val="num" w:pos="1"/>
        </w:tabs>
        <w:ind w:left="1" w:firstLine="0"/>
      </w:pPr>
      <w:rPr>
        <w:rFonts w:hint="default"/>
        <w:color w:val="4367C5"/>
      </w:rPr>
    </w:lvl>
    <w:lvl w:ilvl="7">
      <w:start w:val="1"/>
      <w:numFmt w:val="none"/>
      <w:lvlText w:val=""/>
      <w:lvlJc w:val="left"/>
      <w:pPr>
        <w:tabs>
          <w:tab w:val="num" w:pos="1"/>
        </w:tabs>
        <w:ind w:left="1" w:firstLine="0"/>
      </w:pPr>
      <w:rPr>
        <w:rFonts w:hint="default"/>
        <w:color w:val="4367C5"/>
      </w:rPr>
    </w:lvl>
    <w:lvl w:ilvl="8">
      <w:start w:val="1"/>
      <w:numFmt w:val="none"/>
      <w:lvlText w:val=""/>
      <w:lvlJc w:val="left"/>
      <w:pPr>
        <w:tabs>
          <w:tab w:val="num" w:pos="1"/>
        </w:tabs>
        <w:ind w:left="1" w:firstLine="0"/>
      </w:pPr>
      <w:rPr>
        <w:rFonts w:hint="default"/>
        <w:color w:val="4367C5"/>
      </w:rPr>
    </w:lvl>
  </w:abstractNum>
  <w:abstractNum w:abstractNumId="42">
    <w:nsid w:val="5D6E14CE"/>
    <w:multiLevelType w:val="hybridMultilevel"/>
    <w:tmpl w:val="3C68E75C"/>
    <w:lvl w:ilvl="0" w:tplc="62B674DE">
      <w:start w:val="1"/>
      <w:numFmt w:val="bullet"/>
      <w:lvlText w:val="►"/>
      <w:lvlJc w:val="left"/>
      <w:pPr>
        <w:ind w:left="720" w:hanging="360"/>
      </w:pPr>
      <w:rPr>
        <w:rFonts w:ascii="Arial" w:hAnsi="Aria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0F0287F"/>
    <w:multiLevelType w:val="multilevel"/>
    <w:tmpl w:val="FFE6AA88"/>
    <w:lvl w:ilvl="0">
      <w:start w:val="1"/>
      <w:numFmt w:val="decimal"/>
      <w:lvlText w:val="%1."/>
      <w:lvlJc w:val="left"/>
      <w:pPr>
        <w:tabs>
          <w:tab w:val="num" w:pos="284"/>
        </w:tabs>
        <w:ind w:left="284" w:hanging="284"/>
      </w:pPr>
      <w:rPr>
        <w:rFonts w:hint="default"/>
        <w:b w:val="0"/>
        <w:bCs/>
        <w:color w:val="auto"/>
      </w:rPr>
    </w:lvl>
    <w:lvl w:ilvl="1">
      <w:start w:val="1"/>
      <w:numFmt w:val="lowerLetter"/>
      <w:lvlText w:val="%2."/>
      <w:lvlJc w:val="left"/>
      <w:pPr>
        <w:tabs>
          <w:tab w:val="num" w:pos="567"/>
        </w:tabs>
        <w:ind w:left="567" w:hanging="283"/>
      </w:pPr>
      <w:rPr>
        <w:rFonts w:hint="default"/>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4">
    <w:nsid w:val="619C76F6"/>
    <w:multiLevelType w:val="multilevel"/>
    <w:tmpl w:val="0F4E672E"/>
    <w:lvl w:ilvl="0">
      <w:start w:val="1"/>
      <w:numFmt w:val="bullet"/>
      <w:pStyle w:val="BulletPoint1"/>
      <w:lvlText w:val=""/>
      <w:lvlJc w:val="left"/>
      <w:pPr>
        <w:tabs>
          <w:tab w:val="num" w:pos="284"/>
        </w:tabs>
        <w:ind w:left="284" w:hanging="284"/>
      </w:pPr>
      <w:rPr>
        <w:rFonts w:ascii="Wingdings 3" w:hAnsi="Wingdings 3" w:cs="Times New Roman" w:hint="default"/>
        <w:color w:val="auto"/>
      </w:rPr>
    </w:lvl>
    <w:lvl w:ilvl="1">
      <w:start w:val="1"/>
      <w:numFmt w:val="bullet"/>
      <w:pStyle w:val="BulletPoint2"/>
      <w:lvlText w:val=""/>
      <w:lvlJc w:val="left"/>
      <w:pPr>
        <w:tabs>
          <w:tab w:val="num" w:pos="567"/>
        </w:tabs>
        <w:ind w:left="567" w:hanging="283"/>
      </w:pPr>
      <w:rPr>
        <w:rFonts w:ascii="Wingdings 3" w:hAnsi="Wingdings 3" w:cs="Times New Roman" w:hint="default"/>
        <w:color w:val="auto"/>
      </w:rPr>
    </w:lvl>
    <w:lvl w:ilvl="2">
      <w:start w:val="1"/>
      <w:numFmt w:val="bullet"/>
      <w:pStyle w:val="BulletPoint3"/>
      <w:lvlText w:val=""/>
      <w:lvlJc w:val="left"/>
      <w:pPr>
        <w:tabs>
          <w:tab w:val="num" w:pos="851"/>
        </w:tabs>
        <w:ind w:left="851" w:hanging="284"/>
      </w:pPr>
      <w:rPr>
        <w:rFonts w:ascii="Wingdings 3" w:hAnsi="Wingdings 3" w:cs="Times New Roman" w:hint="default"/>
        <w:color w:val="auto"/>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5">
    <w:nsid w:val="61D32934"/>
    <w:multiLevelType w:val="multilevel"/>
    <w:tmpl w:val="E9E458EC"/>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lvlRestart w:val="0"/>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46">
    <w:nsid w:val="640C5D09"/>
    <w:multiLevelType w:val="multilevel"/>
    <w:tmpl w:val="B746AD6A"/>
    <w:lvl w:ilvl="0">
      <w:start w:val="1"/>
      <w:numFmt w:val="upperLetter"/>
      <w:pStyle w:val="EYAppendix"/>
      <w:lvlText w:val="Appendix %1"/>
      <w:lvlJc w:val="left"/>
      <w:pPr>
        <w:tabs>
          <w:tab w:val="num" w:pos="2268"/>
        </w:tabs>
        <w:ind w:left="2268" w:hanging="2268"/>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47">
    <w:nsid w:val="6FA25F53"/>
    <w:multiLevelType w:val="multilevel"/>
    <w:tmpl w:val="26225592"/>
    <w:lvl w:ilvl="0">
      <w:numFmt w:val="none"/>
      <w:lvlText w:val=""/>
      <w:lvlJc w:val="left"/>
      <w:pPr>
        <w:tabs>
          <w:tab w:val="num" w:pos="360"/>
        </w:tabs>
      </w:pPr>
    </w:lvl>
    <w:lvl w:ilvl="1">
      <w:start w:val="1"/>
      <w:numFmt w:val="decimal"/>
      <w:lvlText w:val="%1.%2"/>
      <w:lvlJc w:val="left"/>
      <w:pPr>
        <w:tabs>
          <w:tab w:val="num" w:pos="0"/>
        </w:tabs>
        <w:ind w:left="0" w:hanging="850"/>
      </w:pPr>
      <w:rPr>
        <w:rFonts w:hint="default"/>
        <w:b/>
        <w:i w:val="0"/>
        <w:color w:val="000000"/>
        <w:sz w:val="28"/>
      </w:rPr>
    </w:lvl>
    <w:lvl w:ilvl="2">
      <w:start w:val="1"/>
      <w:numFmt w:val="decimal"/>
      <w:lvlText w:val="%1.%2.%3"/>
      <w:lvlJc w:val="left"/>
      <w:pPr>
        <w:tabs>
          <w:tab w:val="num" w:pos="0"/>
        </w:tabs>
        <w:ind w:left="0" w:hanging="850"/>
      </w:pPr>
      <w:rPr>
        <w:rFonts w:ascii="Arial Bold" w:hAnsi="Arial Bold" w:hint="default"/>
        <w:b/>
        <w:i w:val="0"/>
        <w:color w:val="000000"/>
        <w:sz w:val="24"/>
      </w:rPr>
    </w:lvl>
    <w:lvl w:ilvl="3">
      <w:start w:val="1"/>
      <w:numFmt w:val="decimal"/>
      <w:lvlText w:val="%1.%2.%3.%4"/>
      <w:lvlJc w:val="left"/>
      <w:pPr>
        <w:tabs>
          <w:tab w:val="num" w:pos="850"/>
        </w:tabs>
        <w:ind w:left="850" w:hanging="850"/>
      </w:pPr>
      <w:rPr>
        <w:rFonts w:ascii="Arial Bold" w:hAnsi="Arial Bold" w:hint="default"/>
        <w:b/>
        <w:i w:val="0"/>
        <w:color w:val="000000"/>
        <w:sz w:val="20"/>
      </w:rPr>
    </w:lvl>
    <w:lvl w:ilvl="4">
      <w:start w:val="1"/>
      <w:numFmt w:val="none"/>
      <w:lvlText w:val=""/>
      <w:lvlJc w:val="left"/>
      <w:pPr>
        <w:tabs>
          <w:tab w:val="num" w:pos="850"/>
        </w:tabs>
        <w:ind w:left="850" w:firstLine="0"/>
      </w:pPr>
      <w:rPr>
        <w:rFonts w:hint="default"/>
      </w:rPr>
    </w:lvl>
    <w:lvl w:ilvl="5">
      <w:start w:val="1"/>
      <w:numFmt w:val="none"/>
      <w:lvlText w:val=""/>
      <w:lvlJc w:val="left"/>
      <w:pPr>
        <w:tabs>
          <w:tab w:val="num" w:pos="850"/>
        </w:tabs>
        <w:ind w:left="850" w:firstLine="0"/>
      </w:pPr>
      <w:rPr>
        <w:rFonts w:hint="default"/>
      </w:rPr>
    </w:lvl>
    <w:lvl w:ilvl="6">
      <w:start w:val="1"/>
      <w:numFmt w:val="none"/>
      <w:lvlText w:val=""/>
      <w:lvlJc w:val="left"/>
      <w:pPr>
        <w:tabs>
          <w:tab w:val="num" w:pos="850"/>
        </w:tabs>
        <w:ind w:left="850" w:firstLine="0"/>
      </w:pPr>
      <w:rPr>
        <w:rFonts w:hint="default"/>
      </w:rPr>
    </w:lvl>
    <w:lvl w:ilvl="7">
      <w:start w:val="1"/>
      <w:numFmt w:val="none"/>
      <w:lvlText w:val=""/>
      <w:lvlJc w:val="left"/>
      <w:pPr>
        <w:tabs>
          <w:tab w:val="num" w:pos="850"/>
        </w:tabs>
        <w:ind w:left="850" w:firstLine="0"/>
      </w:pPr>
      <w:rPr>
        <w:rFonts w:hint="default"/>
      </w:rPr>
    </w:lvl>
    <w:lvl w:ilvl="8">
      <w:start w:val="1"/>
      <w:numFmt w:val="none"/>
      <w:lvlText w:val=""/>
      <w:lvlJc w:val="left"/>
      <w:pPr>
        <w:tabs>
          <w:tab w:val="num" w:pos="850"/>
        </w:tabs>
        <w:ind w:left="850" w:firstLine="0"/>
      </w:pPr>
      <w:rPr>
        <w:rFonts w:hint="default"/>
      </w:rPr>
    </w:lvl>
  </w:abstractNum>
  <w:abstractNum w:abstractNumId="48">
    <w:nsid w:val="70B11342"/>
    <w:multiLevelType w:val="multilevel"/>
    <w:tmpl w:val="258E39DA"/>
    <w:lvl w:ilvl="0">
      <w:start w:val="1"/>
      <w:numFmt w:val="bullet"/>
      <w:pStyle w:val="EYBulletedText1"/>
      <w:lvlText w:val="►"/>
      <w:lvlJc w:val="left"/>
      <w:pPr>
        <w:tabs>
          <w:tab w:val="num" w:pos="425"/>
        </w:tabs>
        <w:ind w:left="425" w:hanging="425"/>
      </w:pPr>
      <w:rPr>
        <w:rFonts w:ascii="Arial" w:hAnsi="Arial" w:cs="Times New Roman" w:hint="default"/>
        <w:color w:val="auto"/>
        <w:sz w:val="16"/>
        <w:szCs w:val="24"/>
      </w:rPr>
    </w:lvl>
    <w:lvl w:ilvl="1">
      <w:start w:val="1"/>
      <w:numFmt w:val="bullet"/>
      <w:pStyle w:val="EYBulletedText2"/>
      <w:lvlText w:val="►"/>
      <w:lvlJc w:val="left"/>
      <w:pPr>
        <w:tabs>
          <w:tab w:val="num" w:pos="851"/>
        </w:tabs>
        <w:ind w:left="851" w:hanging="426"/>
      </w:pPr>
      <w:rPr>
        <w:rFonts w:ascii="Arial" w:hAnsi="Arial" w:cs="Times New Roman" w:hint="default"/>
        <w:color w:val="auto"/>
        <w:sz w:val="16"/>
        <w:szCs w:val="16"/>
      </w:rPr>
    </w:lvl>
    <w:lvl w:ilvl="2">
      <w:start w:val="1"/>
      <w:numFmt w:val="bullet"/>
      <w:pStyle w:val="EYBulletedText3"/>
      <w:lvlText w:val="►"/>
      <w:lvlJc w:val="left"/>
      <w:pPr>
        <w:tabs>
          <w:tab w:val="num" w:pos="1276"/>
        </w:tabs>
        <w:ind w:left="1276" w:hanging="425"/>
      </w:pPr>
      <w:rPr>
        <w:rFonts w:ascii="Arial" w:hAnsi="Arial" w:cs="Times New Roman" w:hint="default"/>
        <w:color w:val="auto"/>
        <w:sz w:val="16"/>
        <w:szCs w:val="24"/>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49">
    <w:nsid w:val="723C48AA"/>
    <w:multiLevelType w:val="multilevel"/>
    <w:tmpl w:val="E07EF6C6"/>
    <w:lvl w:ilvl="0">
      <w:start w:val="1"/>
      <w:numFmt w:val="decimal"/>
      <w:lvlRestart w:val="0"/>
      <w:pStyle w:val="EYHeading1"/>
      <w:lvlText w:val="%1."/>
      <w:lvlJc w:val="left"/>
      <w:pPr>
        <w:tabs>
          <w:tab w:val="num" w:pos="0"/>
        </w:tabs>
        <w:ind w:left="0" w:hanging="850"/>
      </w:pPr>
      <w:rPr>
        <w:rFonts w:hint="default"/>
        <w:b/>
        <w:color w:val="7F7E82"/>
        <w:sz w:val="32"/>
      </w:rPr>
    </w:lvl>
    <w:lvl w:ilvl="1">
      <w:start w:val="1"/>
      <w:numFmt w:val="decimal"/>
      <w:pStyle w:val="EYHeading2"/>
      <w:lvlText w:val="%1.%2"/>
      <w:lvlJc w:val="left"/>
      <w:pPr>
        <w:tabs>
          <w:tab w:val="num" w:pos="0"/>
        </w:tabs>
        <w:ind w:left="0" w:hanging="850"/>
      </w:pPr>
      <w:rPr>
        <w:rFonts w:hint="default"/>
        <w:b/>
        <w:i w:val="0"/>
        <w:color w:val="000000"/>
        <w:sz w:val="28"/>
      </w:rPr>
    </w:lvl>
    <w:lvl w:ilvl="2">
      <w:start w:val="1"/>
      <w:numFmt w:val="decimal"/>
      <w:pStyle w:val="EYHeading3"/>
      <w:lvlText w:val="%1.%2.%3"/>
      <w:lvlJc w:val="left"/>
      <w:pPr>
        <w:tabs>
          <w:tab w:val="num" w:pos="0"/>
        </w:tabs>
        <w:ind w:left="0" w:hanging="850"/>
      </w:pPr>
      <w:rPr>
        <w:rFonts w:hint="default"/>
        <w:b/>
        <w:i w:val="0"/>
        <w:color w:val="000000"/>
        <w:sz w:val="24"/>
      </w:rPr>
    </w:lvl>
    <w:lvl w:ilvl="3">
      <w:start w:val="1"/>
      <w:numFmt w:val="decimal"/>
      <w:pStyle w:val="EYHeading4"/>
      <w:lvlText w:val="%1.%2.%3.%4"/>
      <w:lvlJc w:val="left"/>
      <w:pPr>
        <w:tabs>
          <w:tab w:val="num" w:pos="0"/>
        </w:tabs>
        <w:ind w:left="0" w:hanging="850"/>
      </w:pPr>
      <w:rPr>
        <w:rFonts w:hint="default"/>
        <w:b/>
        <w:i w:val="0"/>
        <w:color w:val="000000"/>
        <w:sz w:val="2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0">
    <w:nsid w:val="73A37718"/>
    <w:multiLevelType w:val="multilevel"/>
    <w:tmpl w:val="B12A2EF4"/>
    <w:lvl w:ilvl="0">
      <w:start w:val="1"/>
      <w:numFmt w:val="bullet"/>
      <w:pStyle w:val="EYTablebullet1"/>
      <w:lvlText w:val="►"/>
      <w:lvlJc w:val="left"/>
      <w:pPr>
        <w:tabs>
          <w:tab w:val="num" w:pos="284"/>
        </w:tabs>
        <w:ind w:left="284" w:hanging="284"/>
      </w:pPr>
      <w:rPr>
        <w:rFonts w:ascii="Arial" w:hAnsi="Arial" w:cs="Times New Roman" w:hint="default"/>
        <w:b w:val="0"/>
        <w:bCs/>
        <w:i w:val="0"/>
        <w:color w:val="auto"/>
        <w:sz w:val="12"/>
        <w:szCs w:val="24"/>
      </w:rPr>
    </w:lvl>
    <w:lvl w:ilvl="1">
      <w:start w:val="1"/>
      <w:numFmt w:val="bullet"/>
      <w:pStyle w:val="EYTablebullet2"/>
      <w:lvlText w:val="►"/>
      <w:lvlJc w:val="left"/>
      <w:pPr>
        <w:tabs>
          <w:tab w:val="num" w:pos="567"/>
        </w:tabs>
        <w:ind w:left="567" w:hanging="283"/>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1">
    <w:nsid w:val="798F30D8"/>
    <w:multiLevelType w:val="multilevel"/>
    <w:tmpl w:val="3372E7C6"/>
    <w:name w:val="ParaNumbering"/>
    <w:styleLink w:val="ParaNumbering"/>
    <w:lvl w:ilvl="0">
      <w:start w:val="1"/>
      <w:numFmt w:val="decimal"/>
      <w:lvlRestart w:val="0"/>
      <w:lvlText w:val=""/>
      <w:lvlJc w:val="left"/>
      <w:pPr>
        <w:tabs>
          <w:tab w:val="num" w:pos="0"/>
        </w:tabs>
        <w:ind w:left="0" w:firstLine="0"/>
      </w:pPr>
      <w:rPr>
        <w:rFonts w:hint="default"/>
        <w:b/>
        <w:color w:val="7F7E82"/>
        <w:sz w:val="32"/>
      </w:rPr>
    </w:lvl>
    <w:lvl w:ilvl="1">
      <w:start w:val="1"/>
      <w:numFmt w:val="decimal"/>
      <w:lvlText w:val=""/>
      <w:lvlJc w:val="left"/>
      <w:pPr>
        <w:tabs>
          <w:tab w:val="num" w:pos="0"/>
        </w:tabs>
        <w:ind w:left="0" w:firstLine="0"/>
      </w:pPr>
      <w:rPr>
        <w:rFonts w:hint="default"/>
        <w:b/>
        <w:i w:val="0"/>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2">
    <w:nsid w:val="7C924E1D"/>
    <w:multiLevelType w:val="hybridMultilevel"/>
    <w:tmpl w:val="DD7EE610"/>
    <w:lvl w:ilvl="0" w:tplc="850453FA">
      <w:start w:val="1"/>
      <w:numFmt w:val="bullet"/>
      <w:lvlText w:val="►"/>
      <w:lvlJc w:val="left"/>
      <w:pPr>
        <w:ind w:left="360" w:hanging="360"/>
      </w:pPr>
      <w:rPr>
        <w:rFonts w:ascii="Arial" w:hAnsi="Arial" w:hint="default"/>
        <w:sz w:val="12"/>
        <w:szCs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37"/>
  </w:num>
  <w:num w:numId="8">
    <w:abstractNumId w:val="14"/>
  </w:num>
  <w:num w:numId="9">
    <w:abstractNumId w:val="5"/>
  </w:num>
  <w:num w:numId="10">
    <w:abstractNumId w:val="4"/>
  </w:num>
  <w:num w:numId="11">
    <w:abstractNumId w:val="1"/>
  </w:num>
  <w:num w:numId="12">
    <w:abstractNumId w:val="0"/>
  </w:num>
  <w:num w:numId="13">
    <w:abstractNumId w:val="39"/>
  </w:num>
  <w:num w:numId="14">
    <w:abstractNumId w:val="15"/>
  </w:num>
  <w:num w:numId="15">
    <w:abstractNumId w:val="27"/>
  </w:num>
  <w:num w:numId="16">
    <w:abstractNumId w:val="44"/>
  </w:num>
  <w:num w:numId="17">
    <w:abstractNumId w:val="26"/>
  </w:num>
  <w:num w:numId="18">
    <w:abstractNumId w:val="10"/>
  </w:num>
  <w:num w:numId="19">
    <w:abstractNumId w:val="36"/>
  </w:num>
  <w:num w:numId="20">
    <w:abstractNumId w:val="46"/>
  </w:num>
  <w:num w:numId="21">
    <w:abstractNumId w:val="29"/>
  </w:num>
  <w:num w:numId="22">
    <w:abstractNumId w:val="28"/>
  </w:num>
  <w:num w:numId="23">
    <w:abstractNumId w:val="50"/>
  </w:num>
  <w:num w:numId="24">
    <w:abstractNumId w:val="48"/>
  </w:num>
  <w:num w:numId="25">
    <w:abstractNumId w:val="41"/>
  </w:num>
  <w:num w:numId="26">
    <w:abstractNumId w:val="21"/>
  </w:num>
  <w:num w:numId="27">
    <w:abstractNumId w:val="49"/>
  </w:num>
  <w:num w:numId="28">
    <w:abstractNumId w:val="51"/>
  </w:num>
  <w:num w:numId="29">
    <w:abstractNumId w:val="31"/>
  </w:num>
  <w:num w:numId="30">
    <w:abstractNumId w:val="43"/>
  </w:num>
  <w:num w:numId="31">
    <w:abstractNumId w:val="47"/>
  </w:num>
  <w:num w:numId="32">
    <w:abstractNumId w:val="22"/>
  </w:num>
  <w:num w:numId="33">
    <w:abstractNumId w:val="11"/>
  </w:num>
  <w:num w:numId="34">
    <w:abstractNumId w:val="24"/>
  </w:num>
  <w:num w:numId="35">
    <w:abstractNumId w:val="35"/>
  </w:num>
  <w:num w:numId="36">
    <w:abstractNumId w:val="20"/>
  </w:num>
  <w:num w:numId="37">
    <w:abstractNumId w:val="25"/>
  </w:num>
  <w:num w:numId="38">
    <w:abstractNumId w:val="45"/>
  </w:num>
  <w:num w:numId="39">
    <w:abstractNumId w:val="45"/>
  </w:num>
  <w:num w:numId="40">
    <w:abstractNumId w:val="18"/>
  </w:num>
  <w:num w:numId="41">
    <w:abstractNumId w:val="38"/>
  </w:num>
  <w:num w:numId="42">
    <w:abstractNumId w:val="52"/>
  </w:num>
  <w:num w:numId="43">
    <w:abstractNumId w:val="16"/>
  </w:num>
  <w:num w:numId="44">
    <w:abstractNumId w:val="5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Restart w:val="0"/>
        <w:lvlText w:val=""/>
        <w:lvlJc w:val="left"/>
        <w:pPr>
          <w:tabs>
            <w:tab w:val="num" w:pos="0"/>
          </w:tabs>
        </w:pPr>
        <w:rPr>
          <w:rFonts w:cs="Times New Roman" w:hint="default"/>
          <w:b w:val="0"/>
          <w:color w:val="000000"/>
          <w:sz w:val="20"/>
        </w:rPr>
      </w:lvl>
    </w:lvlOverride>
  </w:num>
  <w:num w:numId="45">
    <w:abstractNumId w:val="12"/>
  </w:num>
  <w:num w:numId="46">
    <w:abstractNumId w:val="33"/>
  </w:num>
  <w:num w:numId="47">
    <w:abstractNumId w:val="42"/>
  </w:num>
  <w:num w:numId="48">
    <w:abstractNumId w:val="30"/>
  </w:num>
  <w:num w:numId="49">
    <w:abstractNumId w:val="13"/>
  </w:num>
  <w:num w:numId="5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0"/>
  <w:defaultTabStop w:val="720"/>
  <w:hyphenationZone w:val="425"/>
  <w:drawingGridHorizontalSpacing w:val="100"/>
  <w:displayHorizontalDrawingGridEvery w:val="2"/>
  <w:noPunctuationKerning/>
  <w:characterSpacingControl w:val="doNotCompress"/>
  <w:hdrShapeDefaults>
    <o:shapedefaults v:ext="edit" spidmax="2049">
      <o:colormru v:ext="edit" colors="#4367c5,#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E2"/>
    <w:rsid w:val="00000948"/>
    <w:rsid w:val="00003132"/>
    <w:rsid w:val="0000357A"/>
    <w:rsid w:val="00006DD2"/>
    <w:rsid w:val="00014312"/>
    <w:rsid w:val="00016DD6"/>
    <w:rsid w:val="00023077"/>
    <w:rsid w:val="00024B1D"/>
    <w:rsid w:val="00025678"/>
    <w:rsid w:val="00026B5A"/>
    <w:rsid w:val="000300AB"/>
    <w:rsid w:val="00031883"/>
    <w:rsid w:val="00032F6A"/>
    <w:rsid w:val="000330FF"/>
    <w:rsid w:val="000333F9"/>
    <w:rsid w:val="00033B02"/>
    <w:rsid w:val="00034C99"/>
    <w:rsid w:val="0003655B"/>
    <w:rsid w:val="00041A55"/>
    <w:rsid w:val="000428F2"/>
    <w:rsid w:val="00044670"/>
    <w:rsid w:val="00044CC9"/>
    <w:rsid w:val="0004764F"/>
    <w:rsid w:val="00050C29"/>
    <w:rsid w:val="00050D0D"/>
    <w:rsid w:val="00051EB4"/>
    <w:rsid w:val="000531FF"/>
    <w:rsid w:val="000533A6"/>
    <w:rsid w:val="00054C4E"/>
    <w:rsid w:val="00055DAD"/>
    <w:rsid w:val="000612D9"/>
    <w:rsid w:val="0006225A"/>
    <w:rsid w:val="00064D9D"/>
    <w:rsid w:val="00064EA0"/>
    <w:rsid w:val="00065686"/>
    <w:rsid w:val="00072109"/>
    <w:rsid w:val="00075E34"/>
    <w:rsid w:val="00075FEE"/>
    <w:rsid w:val="00082B2D"/>
    <w:rsid w:val="00085D24"/>
    <w:rsid w:val="00086BA9"/>
    <w:rsid w:val="000876C9"/>
    <w:rsid w:val="0009029A"/>
    <w:rsid w:val="00090620"/>
    <w:rsid w:val="000913D6"/>
    <w:rsid w:val="00091878"/>
    <w:rsid w:val="0009266E"/>
    <w:rsid w:val="000A1E1E"/>
    <w:rsid w:val="000A2927"/>
    <w:rsid w:val="000A7881"/>
    <w:rsid w:val="000B1E06"/>
    <w:rsid w:val="000B1F4B"/>
    <w:rsid w:val="000B2077"/>
    <w:rsid w:val="000B33EF"/>
    <w:rsid w:val="000B3541"/>
    <w:rsid w:val="000B3916"/>
    <w:rsid w:val="000B41CF"/>
    <w:rsid w:val="000B441E"/>
    <w:rsid w:val="000B4470"/>
    <w:rsid w:val="000B5A07"/>
    <w:rsid w:val="000B718E"/>
    <w:rsid w:val="000B76A1"/>
    <w:rsid w:val="000C03B7"/>
    <w:rsid w:val="000C27E9"/>
    <w:rsid w:val="000C2D13"/>
    <w:rsid w:val="000C7460"/>
    <w:rsid w:val="000C7E38"/>
    <w:rsid w:val="000D2BED"/>
    <w:rsid w:val="000D58E8"/>
    <w:rsid w:val="000D638E"/>
    <w:rsid w:val="000D7A07"/>
    <w:rsid w:val="000E1799"/>
    <w:rsid w:val="000E2F1F"/>
    <w:rsid w:val="000E5040"/>
    <w:rsid w:val="000E5CE4"/>
    <w:rsid w:val="000F0E38"/>
    <w:rsid w:val="000F205E"/>
    <w:rsid w:val="000F2071"/>
    <w:rsid w:val="000F3A47"/>
    <w:rsid w:val="000F3B18"/>
    <w:rsid w:val="000F464E"/>
    <w:rsid w:val="0010563E"/>
    <w:rsid w:val="00105D36"/>
    <w:rsid w:val="0010797D"/>
    <w:rsid w:val="00114F97"/>
    <w:rsid w:val="00117C66"/>
    <w:rsid w:val="00120403"/>
    <w:rsid w:val="00121D85"/>
    <w:rsid w:val="00122D1C"/>
    <w:rsid w:val="00124215"/>
    <w:rsid w:val="00124891"/>
    <w:rsid w:val="00124AC6"/>
    <w:rsid w:val="00125107"/>
    <w:rsid w:val="00126C2F"/>
    <w:rsid w:val="00130FC8"/>
    <w:rsid w:val="00131888"/>
    <w:rsid w:val="00133B7E"/>
    <w:rsid w:val="00134D14"/>
    <w:rsid w:val="00135ED8"/>
    <w:rsid w:val="00136907"/>
    <w:rsid w:val="0014138C"/>
    <w:rsid w:val="00141469"/>
    <w:rsid w:val="00142FD8"/>
    <w:rsid w:val="00144355"/>
    <w:rsid w:val="00144DD6"/>
    <w:rsid w:val="00150DB2"/>
    <w:rsid w:val="00154013"/>
    <w:rsid w:val="001551A0"/>
    <w:rsid w:val="00155FC5"/>
    <w:rsid w:val="00160016"/>
    <w:rsid w:val="001619AD"/>
    <w:rsid w:val="00164083"/>
    <w:rsid w:val="001642A8"/>
    <w:rsid w:val="00164B21"/>
    <w:rsid w:val="00164F57"/>
    <w:rsid w:val="00165942"/>
    <w:rsid w:val="0016794F"/>
    <w:rsid w:val="00171AB9"/>
    <w:rsid w:val="00175793"/>
    <w:rsid w:val="0017647A"/>
    <w:rsid w:val="0018085D"/>
    <w:rsid w:val="00181B42"/>
    <w:rsid w:val="001864E9"/>
    <w:rsid w:val="0019062B"/>
    <w:rsid w:val="00194776"/>
    <w:rsid w:val="00194B98"/>
    <w:rsid w:val="0019665B"/>
    <w:rsid w:val="00197628"/>
    <w:rsid w:val="00197C87"/>
    <w:rsid w:val="001A0465"/>
    <w:rsid w:val="001A2AB4"/>
    <w:rsid w:val="001A645B"/>
    <w:rsid w:val="001A73F9"/>
    <w:rsid w:val="001B19E4"/>
    <w:rsid w:val="001B43B7"/>
    <w:rsid w:val="001B4A7F"/>
    <w:rsid w:val="001B4ADF"/>
    <w:rsid w:val="001C1420"/>
    <w:rsid w:val="001C732F"/>
    <w:rsid w:val="001D4BAB"/>
    <w:rsid w:val="001D5FE9"/>
    <w:rsid w:val="001D65C6"/>
    <w:rsid w:val="001E22D3"/>
    <w:rsid w:val="001E3237"/>
    <w:rsid w:val="001E4F10"/>
    <w:rsid w:val="001E6632"/>
    <w:rsid w:val="001E7239"/>
    <w:rsid w:val="001F297E"/>
    <w:rsid w:val="001F2E0F"/>
    <w:rsid w:val="001F66EA"/>
    <w:rsid w:val="0020025D"/>
    <w:rsid w:val="002020C1"/>
    <w:rsid w:val="002048A0"/>
    <w:rsid w:val="00204C5B"/>
    <w:rsid w:val="002064C0"/>
    <w:rsid w:val="00207BCA"/>
    <w:rsid w:val="00211FE7"/>
    <w:rsid w:val="002161EB"/>
    <w:rsid w:val="002162C8"/>
    <w:rsid w:val="00217ED9"/>
    <w:rsid w:val="00220C63"/>
    <w:rsid w:val="0022518D"/>
    <w:rsid w:val="00225BCA"/>
    <w:rsid w:val="00227B76"/>
    <w:rsid w:val="0023038E"/>
    <w:rsid w:val="00231DF0"/>
    <w:rsid w:val="0023239F"/>
    <w:rsid w:val="00232758"/>
    <w:rsid w:val="00232B76"/>
    <w:rsid w:val="0023358B"/>
    <w:rsid w:val="0023386D"/>
    <w:rsid w:val="00234FA4"/>
    <w:rsid w:val="00235453"/>
    <w:rsid w:val="002439DE"/>
    <w:rsid w:val="00245147"/>
    <w:rsid w:val="0024791B"/>
    <w:rsid w:val="00247B9E"/>
    <w:rsid w:val="00250042"/>
    <w:rsid w:val="002545A0"/>
    <w:rsid w:val="00255427"/>
    <w:rsid w:val="00260509"/>
    <w:rsid w:val="00260E7B"/>
    <w:rsid w:val="0026175B"/>
    <w:rsid w:val="002639AE"/>
    <w:rsid w:val="0026435F"/>
    <w:rsid w:val="002646D4"/>
    <w:rsid w:val="00264BAA"/>
    <w:rsid w:val="00264C53"/>
    <w:rsid w:val="00273943"/>
    <w:rsid w:val="00276062"/>
    <w:rsid w:val="0028046B"/>
    <w:rsid w:val="00282B9D"/>
    <w:rsid w:val="002838FA"/>
    <w:rsid w:val="00284D43"/>
    <w:rsid w:val="00287FD9"/>
    <w:rsid w:val="00291288"/>
    <w:rsid w:val="00293174"/>
    <w:rsid w:val="00293F96"/>
    <w:rsid w:val="002979DB"/>
    <w:rsid w:val="002A2A65"/>
    <w:rsid w:val="002A3A94"/>
    <w:rsid w:val="002A5300"/>
    <w:rsid w:val="002A73DA"/>
    <w:rsid w:val="002A7AD3"/>
    <w:rsid w:val="002B1666"/>
    <w:rsid w:val="002B23E7"/>
    <w:rsid w:val="002B299F"/>
    <w:rsid w:val="002B2C20"/>
    <w:rsid w:val="002B2F11"/>
    <w:rsid w:val="002B5BA3"/>
    <w:rsid w:val="002B64FA"/>
    <w:rsid w:val="002B6784"/>
    <w:rsid w:val="002C016A"/>
    <w:rsid w:val="002C020E"/>
    <w:rsid w:val="002C098C"/>
    <w:rsid w:val="002C15D5"/>
    <w:rsid w:val="002C4BB0"/>
    <w:rsid w:val="002C6079"/>
    <w:rsid w:val="002C71E6"/>
    <w:rsid w:val="002D07EA"/>
    <w:rsid w:val="002D182A"/>
    <w:rsid w:val="002D2F4D"/>
    <w:rsid w:val="002D63A8"/>
    <w:rsid w:val="002D653A"/>
    <w:rsid w:val="002E0328"/>
    <w:rsid w:val="002E0342"/>
    <w:rsid w:val="002E2FE5"/>
    <w:rsid w:val="002E3383"/>
    <w:rsid w:val="002E4075"/>
    <w:rsid w:val="002E5BAB"/>
    <w:rsid w:val="002E6CCA"/>
    <w:rsid w:val="002F00B1"/>
    <w:rsid w:val="002F2DBE"/>
    <w:rsid w:val="002F4798"/>
    <w:rsid w:val="002F77B6"/>
    <w:rsid w:val="00300A0A"/>
    <w:rsid w:val="00301FC3"/>
    <w:rsid w:val="0030586A"/>
    <w:rsid w:val="00306A3C"/>
    <w:rsid w:val="00306F58"/>
    <w:rsid w:val="00307D1E"/>
    <w:rsid w:val="00311570"/>
    <w:rsid w:val="003134BC"/>
    <w:rsid w:val="003146F4"/>
    <w:rsid w:val="00315BDD"/>
    <w:rsid w:val="0032167A"/>
    <w:rsid w:val="00322C5D"/>
    <w:rsid w:val="003240AD"/>
    <w:rsid w:val="00325F7E"/>
    <w:rsid w:val="00327073"/>
    <w:rsid w:val="00330E75"/>
    <w:rsid w:val="00333088"/>
    <w:rsid w:val="003361C5"/>
    <w:rsid w:val="003412DB"/>
    <w:rsid w:val="003432CE"/>
    <w:rsid w:val="00346069"/>
    <w:rsid w:val="00346872"/>
    <w:rsid w:val="003468DC"/>
    <w:rsid w:val="003501A0"/>
    <w:rsid w:val="00350379"/>
    <w:rsid w:val="00351667"/>
    <w:rsid w:val="00351F99"/>
    <w:rsid w:val="00352583"/>
    <w:rsid w:val="0035327F"/>
    <w:rsid w:val="00353D96"/>
    <w:rsid w:val="00355F90"/>
    <w:rsid w:val="003615FE"/>
    <w:rsid w:val="00361AD6"/>
    <w:rsid w:val="00363ED9"/>
    <w:rsid w:val="0036558F"/>
    <w:rsid w:val="00371321"/>
    <w:rsid w:val="00371964"/>
    <w:rsid w:val="003729E4"/>
    <w:rsid w:val="0037465E"/>
    <w:rsid w:val="003761CF"/>
    <w:rsid w:val="003807D8"/>
    <w:rsid w:val="0038284F"/>
    <w:rsid w:val="003831E1"/>
    <w:rsid w:val="00383E8E"/>
    <w:rsid w:val="00384CB3"/>
    <w:rsid w:val="00384EE2"/>
    <w:rsid w:val="003852F0"/>
    <w:rsid w:val="003867C6"/>
    <w:rsid w:val="00386A2E"/>
    <w:rsid w:val="0039086C"/>
    <w:rsid w:val="00392854"/>
    <w:rsid w:val="00393731"/>
    <w:rsid w:val="00393E76"/>
    <w:rsid w:val="00397998"/>
    <w:rsid w:val="00397FE1"/>
    <w:rsid w:val="003A0D05"/>
    <w:rsid w:val="003A0E14"/>
    <w:rsid w:val="003A1E90"/>
    <w:rsid w:val="003A3005"/>
    <w:rsid w:val="003A39E9"/>
    <w:rsid w:val="003A566D"/>
    <w:rsid w:val="003A7653"/>
    <w:rsid w:val="003B102F"/>
    <w:rsid w:val="003B1519"/>
    <w:rsid w:val="003B5777"/>
    <w:rsid w:val="003B5E75"/>
    <w:rsid w:val="003B6E9F"/>
    <w:rsid w:val="003C23A9"/>
    <w:rsid w:val="003C3B2E"/>
    <w:rsid w:val="003C435B"/>
    <w:rsid w:val="003D1C47"/>
    <w:rsid w:val="003D2443"/>
    <w:rsid w:val="003D4140"/>
    <w:rsid w:val="003D4506"/>
    <w:rsid w:val="003D46BD"/>
    <w:rsid w:val="003D6368"/>
    <w:rsid w:val="003D6A02"/>
    <w:rsid w:val="003D6D1B"/>
    <w:rsid w:val="003D7476"/>
    <w:rsid w:val="003D7C99"/>
    <w:rsid w:val="003E0912"/>
    <w:rsid w:val="003E09D3"/>
    <w:rsid w:val="003E1731"/>
    <w:rsid w:val="003E5301"/>
    <w:rsid w:val="003E7C2C"/>
    <w:rsid w:val="003E7DE4"/>
    <w:rsid w:val="003F17F0"/>
    <w:rsid w:val="003F2F4B"/>
    <w:rsid w:val="003F3274"/>
    <w:rsid w:val="003F46AE"/>
    <w:rsid w:val="003F4A8A"/>
    <w:rsid w:val="003F5808"/>
    <w:rsid w:val="003F67D2"/>
    <w:rsid w:val="003F7979"/>
    <w:rsid w:val="003F7D86"/>
    <w:rsid w:val="0040048F"/>
    <w:rsid w:val="00402366"/>
    <w:rsid w:val="00402AD6"/>
    <w:rsid w:val="0040493A"/>
    <w:rsid w:val="00407E7B"/>
    <w:rsid w:val="004111E2"/>
    <w:rsid w:val="0041135D"/>
    <w:rsid w:val="004134CA"/>
    <w:rsid w:val="004150B4"/>
    <w:rsid w:val="00416DEB"/>
    <w:rsid w:val="00417211"/>
    <w:rsid w:val="004209F8"/>
    <w:rsid w:val="00421C4A"/>
    <w:rsid w:val="00422D20"/>
    <w:rsid w:val="004233D2"/>
    <w:rsid w:val="00423E15"/>
    <w:rsid w:val="0042640F"/>
    <w:rsid w:val="00426967"/>
    <w:rsid w:val="0042764E"/>
    <w:rsid w:val="0043055D"/>
    <w:rsid w:val="00432200"/>
    <w:rsid w:val="004340AC"/>
    <w:rsid w:val="00434A01"/>
    <w:rsid w:val="004357A3"/>
    <w:rsid w:val="00435CC1"/>
    <w:rsid w:val="00440181"/>
    <w:rsid w:val="004406BC"/>
    <w:rsid w:val="00446CD2"/>
    <w:rsid w:val="0045334A"/>
    <w:rsid w:val="00453D04"/>
    <w:rsid w:val="00453DB7"/>
    <w:rsid w:val="004551A8"/>
    <w:rsid w:val="00455A12"/>
    <w:rsid w:val="00457857"/>
    <w:rsid w:val="00460086"/>
    <w:rsid w:val="004619DB"/>
    <w:rsid w:val="0046463D"/>
    <w:rsid w:val="0046478A"/>
    <w:rsid w:val="00464FAB"/>
    <w:rsid w:val="00467C81"/>
    <w:rsid w:val="00470582"/>
    <w:rsid w:val="00470C7B"/>
    <w:rsid w:val="004750A6"/>
    <w:rsid w:val="0048602C"/>
    <w:rsid w:val="0049106B"/>
    <w:rsid w:val="0049316C"/>
    <w:rsid w:val="00493212"/>
    <w:rsid w:val="004A0FF3"/>
    <w:rsid w:val="004A410B"/>
    <w:rsid w:val="004A6B16"/>
    <w:rsid w:val="004B0889"/>
    <w:rsid w:val="004B1024"/>
    <w:rsid w:val="004B24EB"/>
    <w:rsid w:val="004B2995"/>
    <w:rsid w:val="004B66B0"/>
    <w:rsid w:val="004C01E2"/>
    <w:rsid w:val="004C2FBF"/>
    <w:rsid w:val="004C3D94"/>
    <w:rsid w:val="004C4C2E"/>
    <w:rsid w:val="004C4D5A"/>
    <w:rsid w:val="004D13CB"/>
    <w:rsid w:val="004D3644"/>
    <w:rsid w:val="004D3D83"/>
    <w:rsid w:val="004D4EAF"/>
    <w:rsid w:val="004D6667"/>
    <w:rsid w:val="004D6B14"/>
    <w:rsid w:val="004D7BD3"/>
    <w:rsid w:val="004E1772"/>
    <w:rsid w:val="004E246C"/>
    <w:rsid w:val="004E29DE"/>
    <w:rsid w:val="004E3FB7"/>
    <w:rsid w:val="004E412C"/>
    <w:rsid w:val="004E5A9E"/>
    <w:rsid w:val="004E7190"/>
    <w:rsid w:val="004F33F7"/>
    <w:rsid w:val="004F4611"/>
    <w:rsid w:val="004F4801"/>
    <w:rsid w:val="004F6010"/>
    <w:rsid w:val="004F69F4"/>
    <w:rsid w:val="004F6B1B"/>
    <w:rsid w:val="004F6E01"/>
    <w:rsid w:val="004F71D2"/>
    <w:rsid w:val="005012CE"/>
    <w:rsid w:val="00502D37"/>
    <w:rsid w:val="00504405"/>
    <w:rsid w:val="005058FB"/>
    <w:rsid w:val="005101C9"/>
    <w:rsid w:val="005103FE"/>
    <w:rsid w:val="00513B1E"/>
    <w:rsid w:val="005160D9"/>
    <w:rsid w:val="005167EF"/>
    <w:rsid w:val="00516D9E"/>
    <w:rsid w:val="00517985"/>
    <w:rsid w:val="00521986"/>
    <w:rsid w:val="00522F29"/>
    <w:rsid w:val="005241A0"/>
    <w:rsid w:val="00525097"/>
    <w:rsid w:val="005258DD"/>
    <w:rsid w:val="00525D25"/>
    <w:rsid w:val="00536204"/>
    <w:rsid w:val="005376D0"/>
    <w:rsid w:val="005412C0"/>
    <w:rsid w:val="00541C1B"/>
    <w:rsid w:val="00542ADD"/>
    <w:rsid w:val="0054679A"/>
    <w:rsid w:val="00547A67"/>
    <w:rsid w:val="00547DA3"/>
    <w:rsid w:val="00552291"/>
    <w:rsid w:val="00553703"/>
    <w:rsid w:val="00553D12"/>
    <w:rsid w:val="00556237"/>
    <w:rsid w:val="005574C4"/>
    <w:rsid w:val="00557609"/>
    <w:rsid w:val="00557D2D"/>
    <w:rsid w:val="00560DEB"/>
    <w:rsid w:val="00561C34"/>
    <w:rsid w:val="00561FC6"/>
    <w:rsid w:val="00563AD0"/>
    <w:rsid w:val="00563C5B"/>
    <w:rsid w:val="00564103"/>
    <w:rsid w:val="005648D0"/>
    <w:rsid w:val="00566DC4"/>
    <w:rsid w:val="00566F2C"/>
    <w:rsid w:val="005679B5"/>
    <w:rsid w:val="00570062"/>
    <w:rsid w:val="00571D78"/>
    <w:rsid w:val="005739B9"/>
    <w:rsid w:val="00574100"/>
    <w:rsid w:val="00574D8C"/>
    <w:rsid w:val="00583B43"/>
    <w:rsid w:val="00586D00"/>
    <w:rsid w:val="005900FA"/>
    <w:rsid w:val="005911DD"/>
    <w:rsid w:val="00591E1B"/>
    <w:rsid w:val="0059276E"/>
    <w:rsid w:val="005927FB"/>
    <w:rsid w:val="00592F18"/>
    <w:rsid w:val="0059356A"/>
    <w:rsid w:val="00593932"/>
    <w:rsid w:val="00593B3D"/>
    <w:rsid w:val="00595B42"/>
    <w:rsid w:val="00596C19"/>
    <w:rsid w:val="005A075E"/>
    <w:rsid w:val="005A14FA"/>
    <w:rsid w:val="005A201C"/>
    <w:rsid w:val="005A53E1"/>
    <w:rsid w:val="005A55AC"/>
    <w:rsid w:val="005B7510"/>
    <w:rsid w:val="005C059C"/>
    <w:rsid w:val="005C234B"/>
    <w:rsid w:val="005C4EED"/>
    <w:rsid w:val="005C5676"/>
    <w:rsid w:val="005C68C2"/>
    <w:rsid w:val="005C6F62"/>
    <w:rsid w:val="005C7A6B"/>
    <w:rsid w:val="005D1FDC"/>
    <w:rsid w:val="005D2E73"/>
    <w:rsid w:val="005E20BD"/>
    <w:rsid w:val="005F0F19"/>
    <w:rsid w:val="005F184B"/>
    <w:rsid w:val="005F1EA3"/>
    <w:rsid w:val="005F6F62"/>
    <w:rsid w:val="0060029B"/>
    <w:rsid w:val="0060249B"/>
    <w:rsid w:val="00602F5F"/>
    <w:rsid w:val="00604FC6"/>
    <w:rsid w:val="00605162"/>
    <w:rsid w:val="00605C70"/>
    <w:rsid w:val="00606D5B"/>
    <w:rsid w:val="00615723"/>
    <w:rsid w:val="00617C36"/>
    <w:rsid w:val="00617F21"/>
    <w:rsid w:val="00622B83"/>
    <w:rsid w:val="00624F2F"/>
    <w:rsid w:val="006253A6"/>
    <w:rsid w:val="00626803"/>
    <w:rsid w:val="00632462"/>
    <w:rsid w:val="00633D6F"/>
    <w:rsid w:val="006425DC"/>
    <w:rsid w:val="006429A1"/>
    <w:rsid w:val="0064574E"/>
    <w:rsid w:val="006468AE"/>
    <w:rsid w:val="0065410D"/>
    <w:rsid w:val="0065598A"/>
    <w:rsid w:val="00656495"/>
    <w:rsid w:val="0065696B"/>
    <w:rsid w:val="00656F35"/>
    <w:rsid w:val="00667791"/>
    <w:rsid w:val="0067387E"/>
    <w:rsid w:val="006752C0"/>
    <w:rsid w:val="00675894"/>
    <w:rsid w:val="006761DF"/>
    <w:rsid w:val="006774E2"/>
    <w:rsid w:val="00680202"/>
    <w:rsid w:val="0068694C"/>
    <w:rsid w:val="00690C1C"/>
    <w:rsid w:val="00691333"/>
    <w:rsid w:val="006936C5"/>
    <w:rsid w:val="00694451"/>
    <w:rsid w:val="006944DB"/>
    <w:rsid w:val="00694C09"/>
    <w:rsid w:val="00696E8C"/>
    <w:rsid w:val="006A194E"/>
    <w:rsid w:val="006A2C82"/>
    <w:rsid w:val="006A2D27"/>
    <w:rsid w:val="006A3530"/>
    <w:rsid w:val="006A3DEC"/>
    <w:rsid w:val="006A6C3C"/>
    <w:rsid w:val="006B3C23"/>
    <w:rsid w:val="006B5EE0"/>
    <w:rsid w:val="006B6D64"/>
    <w:rsid w:val="006C6068"/>
    <w:rsid w:val="006C63C1"/>
    <w:rsid w:val="006C7EB3"/>
    <w:rsid w:val="006D0219"/>
    <w:rsid w:val="006D4AEF"/>
    <w:rsid w:val="006D51FF"/>
    <w:rsid w:val="006D5650"/>
    <w:rsid w:val="006D70B4"/>
    <w:rsid w:val="006E10B9"/>
    <w:rsid w:val="006E210C"/>
    <w:rsid w:val="006E2D09"/>
    <w:rsid w:val="006E5E1B"/>
    <w:rsid w:val="006E6003"/>
    <w:rsid w:val="006F03D7"/>
    <w:rsid w:val="006F3246"/>
    <w:rsid w:val="006F3C3E"/>
    <w:rsid w:val="00702713"/>
    <w:rsid w:val="00705A0A"/>
    <w:rsid w:val="007118E2"/>
    <w:rsid w:val="00711F97"/>
    <w:rsid w:val="00712656"/>
    <w:rsid w:val="00712D09"/>
    <w:rsid w:val="00713497"/>
    <w:rsid w:val="00713B11"/>
    <w:rsid w:val="00713F35"/>
    <w:rsid w:val="00714C06"/>
    <w:rsid w:val="00715803"/>
    <w:rsid w:val="00715841"/>
    <w:rsid w:val="00723341"/>
    <w:rsid w:val="00723E7B"/>
    <w:rsid w:val="007259B7"/>
    <w:rsid w:val="00732AD7"/>
    <w:rsid w:val="0073389F"/>
    <w:rsid w:val="0073430E"/>
    <w:rsid w:val="007344C5"/>
    <w:rsid w:val="00734FBE"/>
    <w:rsid w:val="00741D65"/>
    <w:rsid w:val="00742945"/>
    <w:rsid w:val="0074336E"/>
    <w:rsid w:val="0074410E"/>
    <w:rsid w:val="00746447"/>
    <w:rsid w:val="00746716"/>
    <w:rsid w:val="007473DD"/>
    <w:rsid w:val="00747D7F"/>
    <w:rsid w:val="0075030B"/>
    <w:rsid w:val="007542ED"/>
    <w:rsid w:val="00755F53"/>
    <w:rsid w:val="00757DB8"/>
    <w:rsid w:val="0076044A"/>
    <w:rsid w:val="00760E87"/>
    <w:rsid w:val="00761440"/>
    <w:rsid w:val="00761B52"/>
    <w:rsid w:val="00762944"/>
    <w:rsid w:val="00762B38"/>
    <w:rsid w:val="0076430E"/>
    <w:rsid w:val="00764A9F"/>
    <w:rsid w:val="007677FF"/>
    <w:rsid w:val="00772838"/>
    <w:rsid w:val="00773BDA"/>
    <w:rsid w:val="007750CE"/>
    <w:rsid w:val="00775530"/>
    <w:rsid w:val="00777CCD"/>
    <w:rsid w:val="00777CDE"/>
    <w:rsid w:val="007814A1"/>
    <w:rsid w:val="00781964"/>
    <w:rsid w:val="00784595"/>
    <w:rsid w:val="007854C7"/>
    <w:rsid w:val="007856F6"/>
    <w:rsid w:val="007859E0"/>
    <w:rsid w:val="007901EB"/>
    <w:rsid w:val="00797C8F"/>
    <w:rsid w:val="007A0933"/>
    <w:rsid w:val="007A118C"/>
    <w:rsid w:val="007A16B1"/>
    <w:rsid w:val="007A560A"/>
    <w:rsid w:val="007B0D85"/>
    <w:rsid w:val="007B0E07"/>
    <w:rsid w:val="007B3E77"/>
    <w:rsid w:val="007B5A51"/>
    <w:rsid w:val="007B7587"/>
    <w:rsid w:val="007C2483"/>
    <w:rsid w:val="007C3D66"/>
    <w:rsid w:val="007C3E99"/>
    <w:rsid w:val="007C6312"/>
    <w:rsid w:val="007C65DA"/>
    <w:rsid w:val="007C6AB1"/>
    <w:rsid w:val="007C6E31"/>
    <w:rsid w:val="007C7B13"/>
    <w:rsid w:val="007D13F1"/>
    <w:rsid w:val="007D1A81"/>
    <w:rsid w:val="007D2947"/>
    <w:rsid w:val="007D58E9"/>
    <w:rsid w:val="007D5E66"/>
    <w:rsid w:val="007D750A"/>
    <w:rsid w:val="007E2254"/>
    <w:rsid w:val="007E30B7"/>
    <w:rsid w:val="007E449D"/>
    <w:rsid w:val="007E5077"/>
    <w:rsid w:val="007E575D"/>
    <w:rsid w:val="007F186C"/>
    <w:rsid w:val="007F18A4"/>
    <w:rsid w:val="007F197E"/>
    <w:rsid w:val="007F1AC5"/>
    <w:rsid w:val="007F25DF"/>
    <w:rsid w:val="007F586C"/>
    <w:rsid w:val="007F5BC6"/>
    <w:rsid w:val="00800457"/>
    <w:rsid w:val="008023A1"/>
    <w:rsid w:val="00802445"/>
    <w:rsid w:val="0080256F"/>
    <w:rsid w:val="0080258E"/>
    <w:rsid w:val="00803656"/>
    <w:rsid w:val="00805AFE"/>
    <w:rsid w:val="00813684"/>
    <w:rsid w:val="0081501A"/>
    <w:rsid w:val="00815ABC"/>
    <w:rsid w:val="008218AB"/>
    <w:rsid w:val="008241C8"/>
    <w:rsid w:val="00830D46"/>
    <w:rsid w:val="00833E8E"/>
    <w:rsid w:val="00840C9C"/>
    <w:rsid w:val="00844403"/>
    <w:rsid w:val="00844792"/>
    <w:rsid w:val="00844833"/>
    <w:rsid w:val="008455BF"/>
    <w:rsid w:val="00846D75"/>
    <w:rsid w:val="008505D6"/>
    <w:rsid w:val="00850D9A"/>
    <w:rsid w:val="008525C4"/>
    <w:rsid w:val="008538CF"/>
    <w:rsid w:val="00854B8A"/>
    <w:rsid w:val="00855157"/>
    <w:rsid w:val="00856480"/>
    <w:rsid w:val="00864FCA"/>
    <w:rsid w:val="00864FE4"/>
    <w:rsid w:val="00866487"/>
    <w:rsid w:val="00867603"/>
    <w:rsid w:val="00867605"/>
    <w:rsid w:val="008710D0"/>
    <w:rsid w:val="008764AD"/>
    <w:rsid w:val="00877E18"/>
    <w:rsid w:val="00880649"/>
    <w:rsid w:val="00881333"/>
    <w:rsid w:val="00885D8C"/>
    <w:rsid w:val="00892716"/>
    <w:rsid w:val="00895577"/>
    <w:rsid w:val="008A086F"/>
    <w:rsid w:val="008A5A5E"/>
    <w:rsid w:val="008A7353"/>
    <w:rsid w:val="008B0AE8"/>
    <w:rsid w:val="008B4FCF"/>
    <w:rsid w:val="008B551C"/>
    <w:rsid w:val="008B6250"/>
    <w:rsid w:val="008B68A8"/>
    <w:rsid w:val="008C0174"/>
    <w:rsid w:val="008C04E3"/>
    <w:rsid w:val="008C39F5"/>
    <w:rsid w:val="008C408B"/>
    <w:rsid w:val="008C47F2"/>
    <w:rsid w:val="008C4BB4"/>
    <w:rsid w:val="008C602D"/>
    <w:rsid w:val="008C615D"/>
    <w:rsid w:val="008C6511"/>
    <w:rsid w:val="008D06E7"/>
    <w:rsid w:val="008D091C"/>
    <w:rsid w:val="008D17C7"/>
    <w:rsid w:val="008D1DAB"/>
    <w:rsid w:val="008D4276"/>
    <w:rsid w:val="008D5688"/>
    <w:rsid w:val="008D58A5"/>
    <w:rsid w:val="008D69BF"/>
    <w:rsid w:val="008D78E4"/>
    <w:rsid w:val="008E1977"/>
    <w:rsid w:val="008E1DB2"/>
    <w:rsid w:val="008E2C56"/>
    <w:rsid w:val="008E40CB"/>
    <w:rsid w:val="008F134D"/>
    <w:rsid w:val="008F2D51"/>
    <w:rsid w:val="008F325C"/>
    <w:rsid w:val="008F400B"/>
    <w:rsid w:val="008F708E"/>
    <w:rsid w:val="009028C7"/>
    <w:rsid w:val="00904289"/>
    <w:rsid w:val="0090663E"/>
    <w:rsid w:val="0091086A"/>
    <w:rsid w:val="00911C04"/>
    <w:rsid w:val="00913E05"/>
    <w:rsid w:val="00915D87"/>
    <w:rsid w:val="00916480"/>
    <w:rsid w:val="00916BA7"/>
    <w:rsid w:val="009209DD"/>
    <w:rsid w:val="00921CEE"/>
    <w:rsid w:val="00923A53"/>
    <w:rsid w:val="00924F10"/>
    <w:rsid w:val="00925204"/>
    <w:rsid w:val="009261D4"/>
    <w:rsid w:val="00930F40"/>
    <w:rsid w:val="0093132C"/>
    <w:rsid w:val="009327EF"/>
    <w:rsid w:val="0093426C"/>
    <w:rsid w:val="00934F95"/>
    <w:rsid w:val="0093660C"/>
    <w:rsid w:val="009370A3"/>
    <w:rsid w:val="00937E29"/>
    <w:rsid w:val="00942D2D"/>
    <w:rsid w:val="00943F08"/>
    <w:rsid w:val="00944C33"/>
    <w:rsid w:val="00945BE9"/>
    <w:rsid w:val="00947B5B"/>
    <w:rsid w:val="009508EE"/>
    <w:rsid w:val="009515AE"/>
    <w:rsid w:val="00952572"/>
    <w:rsid w:val="0095712B"/>
    <w:rsid w:val="00957519"/>
    <w:rsid w:val="00960F4A"/>
    <w:rsid w:val="0096639B"/>
    <w:rsid w:val="009666A0"/>
    <w:rsid w:val="00966B7F"/>
    <w:rsid w:val="00967E34"/>
    <w:rsid w:val="00970AF0"/>
    <w:rsid w:val="009747D9"/>
    <w:rsid w:val="009805EC"/>
    <w:rsid w:val="00985970"/>
    <w:rsid w:val="00994FA0"/>
    <w:rsid w:val="009A04CA"/>
    <w:rsid w:val="009A0525"/>
    <w:rsid w:val="009A101D"/>
    <w:rsid w:val="009A2909"/>
    <w:rsid w:val="009A4D3B"/>
    <w:rsid w:val="009A6B13"/>
    <w:rsid w:val="009B05DD"/>
    <w:rsid w:val="009B09F8"/>
    <w:rsid w:val="009B12ED"/>
    <w:rsid w:val="009B3461"/>
    <w:rsid w:val="009B34A2"/>
    <w:rsid w:val="009B34A8"/>
    <w:rsid w:val="009B7DFD"/>
    <w:rsid w:val="009C2240"/>
    <w:rsid w:val="009C273D"/>
    <w:rsid w:val="009C36B2"/>
    <w:rsid w:val="009C7C8E"/>
    <w:rsid w:val="009D0189"/>
    <w:rsid w:val="009D0AA1"/>
    <w:rsid w:val="009D0CA1"/>
    <w:rsid w:val="009D11ED"/>
    <w:rsid w:val="009D315E"/>
    <w:rsid w:val="009D5FD0"/>
    <w:rsid w:val="009D683D"/>
    <w:rsid w:val="009E04C6"/>
    <w:rsid w:val="009E60B4"/>
    <w:rsid w:val="009E6A04"/>
    <w:rsid w:val="009F3C7D"/>
    <w:rsid w:val="00A000DF"/>
    <w:rsid w:val="00A0055A"/>
    <w:rsid w:val="00A00928"/>
    <w:rsid w:val="00A00B53"/>
    <w:rsid w:val="00A01314"/>
    <w:rsid w:val="00A01817"/>
    <w:rsid w:val="00A01D91"/>
    <w:rsid w:val="00A02D93"/>
    <w:rsid w:val="00A060E5"/>
    <w:rsid w:val="00A07E60"/>
    <w:rsid w:val="00A11F10"/>
    <w:rsid w:val="00A12B86"/>
    <w:rsid w:val="00A12E25"/>
    <w:rsid w:val="00A14EFD"/>
    <w:rsid w:val="00A15B43"/>
    <w:rsid w:val="00A15CCC"/>
    <w:rsid w:val="00A1679D"/>
    <w:rsid w:val="00A16DE9"/>
    <w:rsid w:val="00A17CE4"/>
    <w:rsid w:val="00A22034"/>
    <w:rsid w:val="00A25243"/>
    <w:rsid w:val="00A2585A"/>
    <w:rsid w:val="00A26022"/>
    <w:rsid w:val="00A307F3"/>
    <w:rsid w:val="00A32DC0"/>
    <w:rsid w:val="00A33CBC"/>
    <w:rsid w:val="00A33F62"/>
    <w:rsid w:val="00A34B25"/>
    <w:rsid w:val="00A36194"/>
    <w:rsid w:val="00A363D9"/>
    <w:rsid w:val="00A367AC"/>
    <w:rsid w:val="00A36E55"/>
    <w:rsid w:val="00A4169E"/>
    <w:rsid w:val="00A42A28"/>
    <w:rsid w:val="00A474D8"/>
    <w:rsid w:val="00A52315"/>
    <w:rsid w:val="00A52C9F"/>
    <w:rsid w:val="00A53420"/>
    <w:rsid w:val="00A60763"/>
    <w:rsid w:val="00A61833"/>
    <w:rsid w:val="00A67338"/>
    <w:rsid w:val="00A673D7"/>
    <w:rsid w:val="00A6777B"/>
    <w:rsid w:val="00A72D98"/>
    <w:rsid w:val="00A76873"/>
    <w:rsid w:val="00A801E2"/>
    <w:rsid w:val="00A82C6F"/>
    <w:rsid w:val="00A82ECC"/>
    <w:rsid w:val="00A8685E"/>
    <w:rsid w:val="00A926B4"/>
    <w:rsid w:val="00A933E6"/>
    <w:rsid w:val="00A94CF2"/>
    <w:rsid w:val="00A95497"/>
    <w:rsid w:val="00A95883"/>
    <w:rsid w:val="00AA0391"/>
    <w:rsid w:val="00AA142D"/>
    <w:rsid w:val="00AA7C13"/>
    <w:rsid w:val="00AB0F38"/>
    <w:rsid w:val="00AB3BF3"/>
    <w:rsid w:val="00AB3FBA"/>
    <w:rsid w:val="00AC0035"/>
    <w:rsid w:val="00AC746C"/>
    <w:rsid w:val="00AD64B8"/>
    <w:rsid w:val="00AD6607"/>
    <w:rsid w:val="00AD7244"/>
    <w:rsid w:val="00AD7316"/>
    <w:rsid w:val="00AD7B5B"/>
    <w:rsid w:val="00AD7EE7"/>
    <w:rsid w:val="00AE0B3C"/>
    <w:rsid w:val="00AE34A2"/>
    <w:rsid w:val="00AE465F"/>
    <w:rsid w:val="00AE6122"/>
    <w:rsid w:val="00AF13B1"/>
    <w:rsid w:val="00AF15FD"/>
    <w:rsid w:val="00AF348F"/>
    <w:rsid w:val="00AF3EA7"/>
    <w:rsid w:val="00AF57A1"/>
    <w:rsid w:val="00AF763B"/>
    <w:rsid w:val="00B00678"/>
    <w:rsid w:val="00B037BB"/>
    <w:rsid w:val="00B11544"/>
    <w:rsid w:val="00B11CB7"/>
    <w:rsid w:val="00B13036"/>
    <w:rsid w:val="00B13230"/>
    <w:rsid w:val="00B14153"/>
    <w:rsid w:val="00B15DFD"/>
    <w:rsid w:val="00B16128"/>
    <w:rsid w:val="00B21D53"/>
    <w:rsid w:val="00B23C30"/>
    <w:rsid w:val="00B2654D"/>
    <w:rsid w:val="00B26C1F"/>
    <w:rsid w:val="00B26D70"/>
    <w:rsid w:val="00B27ADC"/>
    <w:rsid w:val="00B31DDC"/>
    <w:rsid w:val="00B33D03"/>
    <w:rsid w:val="00B341E7"/>
    <w:rsid w:val="00B34EA7"/>
    <w:rsid w:val="00B34F2D"/>
    <w:rsid w:val="00B34FB0"/>
    <w:rsid w:val="00B4028D"/>
    <w:rsid w:val="00B40B8D"/>
    <w:rsid w:val="00B429B0"/>
    <w:rsid w:val="00B453B5"/>
    <w:rsid w:val="00B45B48"/>
    <w:rsid w:val="00B46BA1"/>
    <w:rsid w:val="00B46BFD"/>
    <w:rsid w:val="00B50E62"/>
    <w:rsid w:val="00B51940"/>
    <w:rsid w:val="00B521E2"/>
    <w:rsid w:val="00B52662"/>
    <w:rsid w:val="00B543DA"/>
    <w:rsid w:val="00B55326"/>
    <w:rsid w:val="00B55D7E"/>
    <w:rsid w:val="00B56CE2"/>
    <w:rsid w:val="00B624B9"/>
    <w:rsid w:val="00B72E7C"/>
    <w:rsid w:val="00B7418F"/>
    <w:rsid w:val="00B8145A"/>
    <w:rsid w:val="00B8187A"/>
    <w:rsid w:val="00B84378"/>
    <w:rsid w:val="00B84E8A"/>
    <w:rsid w:val="00B91A9A"/>
    <w:rsid w:val="00B93282"/>
    <w:rsid w:val="00BA1399"/>
    <w:rsid w:val="00BA24D7"/>
    <w:rsid w:val="00BA4594"/>
    <w:rsid w:val="00BA59E6"/>
    <w:rsid w:val="00BB1302"/>
    <w:rsid w:val="00BB13E4"/>
    <w:rsid w:val="00BB1826"/>
    <w:rsid w:val="00BB1B48"/>
    <w:rsid w:val="00BB33D3"/>
    <w:rsid w:val="00BB400C"/>
    <w:rsid w:val="00BB6D9C"/>
    <w:rsid w:val="00BB73D5"/>
    <w:rsid w:val="00BC0A1B"/>
    <w:rsid w:val="00BC0AC1"/>
    <w:rsid w:val="00BC0B12"/>
    <w:rsid w:val="00BC2E22"/>
    <w:rsid w:val="00BC6C9B"/>
    <w:rsid w:val="00BC7D64"/>
    <w:rsid w:val="00BD01DE"/>
    <w:rsid w:val="00BD23A5"/>
    <w:rsid w:val="00BD2B58"/>
    <w:rsid w:val="00BE0B8B"/>
    <w:rsid w:val="00BE134C"/>
    <w:rsid w:val="00BE251A"/>
    <w:rsid w:val="00BE3CB3"/>
    <w:rsid w:val="00BE4A37"/>
    <w:rsid w:val="00BE5D43"/>
    <w:rsid w:val="00BE62C3"/>
    <w:rsid w:val="00BE7F85"/>
    <w:rsid w:val="00BF7CBC"/>
    <w:rsid w:val="00C00417"/>
    <w:rsid w:val="00C03C9B"/>
    <w:rsid w:val="00C048D8"/>
    <w:rsid w:val="00C07E51"/>
    <w:rsid w:val="00C10F0B"/>
    <w:rsid w:val="00C120B2"/>
    <w:rsid w:val="00C12654"/>
    <w:rsid w:val="00C1289C"/>
    <w:rsid w:val="00C1526A"/>
    <w:rsid w:val="00C154CE"/>
    <w:rsid w:val="00C169BA"/>
    <w:rsid w:val="00C169F6"/>
    <w:rsid w:val="00C218BB"/>
    <w:rsid w:val="00C222F7"/>
    <w:rsid w:val="00C2318B"/>
    <w:rsid w:val="00C26669"/>
    <w:rsid w:val="00C27580"/>
    <w:rsid w:val="00C277CC"/>
    <w:rsid w:val="00C3191E"/>
    <w:rsid w:val="00C340F1"/>
    <w:rsid w:val="00C34D80"/>
    <w:rsid w:val="00C3506D"/>
    <w:rsid w:val="00C361D5"/>
    <w:rsid w:val="00C41C6B"/>
    <w:rsid w:val="00C4340D"/>
    <w:rsid w:val="00C461BA"/>
    <w:rsid w:val="00C47116"/>
    <w:rsid w:val="00C4717C"/>
    <w:rsid w:val="00C511E3"/>
    <w:rsid w:val="00C51CDB"/>
    <w:rsid w:val="00C543B0"/>
    <w:rsid w:val="00C54553"/>
    <w:rsid w:val="00C57629"/>
    <w:rsid w:val="00C60B05"/>
    <w:rsid w:val="00C628D3"/>
    <w:rsid w:val="00C62DDA"/>
    <w:rsid w:val="00C722D6"/>
    <w:rsid w:val="00C74963"/>
    <w:rsid w:val="00C75B71"/>
    <w:rsid w:val="00C813D8"/>
    <w:rsid w:val="00C85CC3"/>
    <w:rsid w:val="00C868EA"/>
    <w:rsid w:val="00C9092F"/>
    <w:rsid w:val="00C930E6"/>
    <w:rsid w:val="00C9448F"/>
    <w:rsid w:val="00C95152"/>
    <w:rsid w:val="00C95C4A"/>
    <w:rsid w:val="00C9628F"/>
    <w:rsid w:val="00CA0B49"/>
    <w:rsid w:val="00CA0EB0"/>
    <w:rsid w:val="00CA5BBA"/>
    <w:rsid w:val="00CA665C"/>
    <w:rsid w:val="00CA75A2"/>
    <w:rsid w:val="00CB3002"/>
    <w:rsid w:val="00CC2487"/>
    <w:rsid w:val="00CC3D4F"/>
    <w:rsid w:val="00CC4208"/>
    <w:rsid w:val="00CC7D92"/>
    <w:rsid w:val="00CC7FFD"/>
    <w:rsid w:val="00CD032B"/>
    <w:rsid w:val="00CD0BAC"/>
    <w:rsid w:val="00CD14F0"/>
    <w:rsid w:val="00CD16B2"/>
    <w:rsid w:val="00CD6CD4"/>
    <w:rsid w:val="00CD7C59"/>
    <w:rsid w:val="00CE0CB0"/>
    <w:rsid w:val="00CE31A5"/>
    <w:rsid w:val="00CE525B"/>
    <w:rsid w:val="00CE6354"/>
    <w:rsid w:val="00CF1950"/>
    <w:rsid w:val="00CF304E"/>
    <w:rsid w:val="00CF4DFF"/>
    <w:rsid w:val="00CF692C"/>
    <w:rsid w:val="00CF7A44"/>
    <w:rsid w:val="00D00017"/>
    <w:rsid w:val="00D01130"/>
    <w:rsid w:val="00D02F81"/>
    <w:rsid w:val="00D03023"/>
    <w:rsid w:val="00D078AF"/>
    <w:rsid w:val="00D11C1D"/>
    <w:rsid w:val="00D13DA9"/>
    <w:rsid w:val="00D17BE9"/>
    <w:rsid w:val="00D20016"/>
    <w:rsid w:val="00D204F6"/>
    <w:rsid w:val="00D27A38"/>
    <w:rsid w:val="00D27D48"/>
    <w:rsid w:val="00D32329"/>
    <w:rsid w:val="00D327D3"/>
    <w:rsid w:val="00D340F5"/>
    <w:rsid w:val="00D36114"/>
    <w:rsid w:val="00D36C23"/>
    <w:rsid w:val="00D37266"/>
    <w:rsid w:val="00D45115"/>
    <w:rsid w:val="00D45712"/>
    <w:rsid w:val="00D468A5"/>
    <w:rsid w:val="00D47625"/>
    <w:rsid w:val="00D47744"/>
    <w:rsid w:val="00D50133"/>
    <w:rsid w:val="00D518FB"/>
    <w:rsid w:val="00D533E5"/>
    <w:rsid w:val="00D54D32"/>
    <w:rsid w:val="00D574D2"/>
    <w:rsid w:val="00D6000B"/>
    <w:rsid w:val="00D61815"/>
    <w:rsid w:val="00D61D74"/>
    <w:rsid w:val="00D6219E"/>
    <w:rsid w:val="00D634D1"/>
    <w:rsid w:val="00D64CE3"/>
    <w:rsid w:val="00D64E08"/>
    <w:rsid w:val="00D7199B"/>
    <w:rsid w:val="00D71A51"/>
    <w:rsid w:val="00D73220"/>
    <w:rsid w:val="00D73252"/>
    <w:rsid w:val="00D83DFA"/>
    <w:rsid w:val="00D86A2F"/>
    <w:rsid w:val="00D90811"/>
    <w:rsid w:val="00D90CA6"/>
    <w:rsid w:val="00DA237B"/>
    <w:rsid w:val="00DA5F28"/>
    <w:rsid w:val="00DA67D0"/>
    <w:rsid w:val="00DB0188"/>
    <w:rsid w:val="00DB07BD"/>
    <w:rsid w:val="00DB5E1C"/>
    <w:rsid w:val="00DB5FD8"/>
    <w:rsid w:val="00DB6032"/>
    <w:rsid w:val="00DB66DE"/>
    <w:rsid w:val="00DC16E0"/>
    <w:rsid w:val="00DC433E"/>
    <w:rsid w:val="00DC6FDE"/>
    <w:rsid w:val="00DC7441"/>
    <w:rsid w:val="00DD560B"/>
    <w:rsid w:val="00DD5973"/>
    <w:rsid w:val="00DE0506"/>
    <w:rsid w:val="00DE0969"/>
    <w:rsid w:val="00DE0A7E"/>
    <w:rsid w:val="00DE4350"/>
    <w:rsid w:val="00DE458F"/>
    <w:rsid w:val="00DE5BDE"/>
    <w:rsid w:val="00DE76EF"/>
    <w:rsid w:val="00DF3654"/>
    <w:rsid w:val="00E00520"/>
    <w:rsid w:val="00E02763"/>
    <w:rsid w:val="00E11170"/>
    <w:rsid w:val="00E116C7"/>
    <w:rsid w:val="00E131D0"/>
    <w:rsid w:val="00E13661"/>
    <w:rsid w:val="00E13F87"/>
    <w:rsid w:val="00E15E54"/>
    <w:rsid w:val="00E15F75"/>
    <w:rsid w:val="00E1636F"/>
    <w:rsid w:val="00E16945"/>
    <w:rsid w:val="00E173F9"/>
    <w:rsid w:val="00E17B16"/>
    <w:rsid w:val="00E221A8"/>
    <w:rsid w:val="00E26F95"/>
    <w:rsid w:val="00E2765E"/>
    <w:rsid w:val="00E27D3F"/>
    <w:rsid w:val="00E300B8"/>
    <w:rsid w:val="00E32F11"/>
    <w:rsid w:val="00E33032"/>
    <w:rsid w:val="00E34EE9"/>
    <w:rsid w:val="00E35386"/>
    <w:rsid w:val="00E373D9"/>
    <w:rsid w:val="00E43B48"/>
    <w:rsid w:val="00E45921"/>
    <w:rsid w:val="00E50D22"/>
    <w:rsid w:val="00E55C99"/>
    <w:rsid w:val="00E56B22"/>
    <w:rsid w:val="00E605CB"/>
    <w:rsid w:val="00E624C1"/>
    <w:rsid w:val="00E62BD7"/>
    <w:rsid w:val="00E645FA"/>
    <w:rsid w:val="00E65B3E"/>
    <w:rsid w:val="00E65CE6"/>
    <w:rsid w:val="00E67591"/>
    <w:rsid w:val="00E70636"/>
    <w:rsid w:val="00E74767"/>
    <w:rsid w:val="00E75161"/>
    <w:rsid w:val="00E80095"/>
    <w:rsid w:val="00E8098D"/>
    <w:rsid w:val="00E80F8D"/>
    <w:rsid w:val="00E82E17"/>
    <w:rsid w:val="00E83E0F"/>
    <w:rsid w:val="00E8610F"/>
    <w:rsid w:val="00E86BF6"/>
    <w:rsid w:val="00E94503"/>
    <w:rsid w:val="00E95A67"/>
    <w:rsid w:val="00E96F41"/>
    <w:rsid w:val="00E970DB"/>
    <w:rsid w:val="00E978F9"/>
    <w:rsid w:val="00EA1E1F"/>
    <w:rsid w:val="00EA2868"/>
    <w:rsid w:val="00EA4020"/>
    <w:rsid w:val="00EA5DA5"/>
    <w:rsid w:val="00EA7AE4"/>
    <w:rsid w:val="00EB03FE"/>
    <w:rsid w:val="00EB0A7E"/>
    <w:rsid w:val="00EB2259"/>
    <w:rsid w:val="00EB23D8"/>
    <w:rsid w:val="00EB56C0"/>
    <w:rsid w:val="00EB744B"/>
    <w:rsid w:val="00EB754A"/>
    <w:rsid w:val="00EC0C29"/>
    <w:rsid w:val="00EC4FC0"/>
    <w:rsid w:val="00EC6F1F"/>
    <w:rsid w:val="00EC7F8B"/>
    <w:rsid w:val="00ED181B"/>
    <w:rsid w:val="00ED1F2B"/>
    <w:rsid w:val="00ED4664"/>
    <w:rsid w:val="00ED5866"/>
    <w:rsid w:val="00ED7FBB"/>
    <w:rsid w:val="00EE0252"/>
    <w:rsid w:val="00EE06EB"/>
    <w:rsid w:val="00EE1173"/>
    <w:rsid w:val="00EE12BC"/>
    <w:rsid w:val="00EE54F1"/>
    <w:rsid w:val="00EE68FF"/>
    <w:rsid w:val="00EE79B4"/>
    <w:rsid w:val="00EE7BDD"/>
    <w:rsid w:val="00EF190D"/>
    <w:rsid w:val="00EF2024"/>
    <w:rsid w:val="00F0415C"/>
    <w:rsid w:val="00F05078"/>
    <w:rsid w:val="00F10437"/>
    <w:rsid w:val="00F134AE"/>
    <w:rsid w:val="00F14185"/>
    <w:rsid w:val="00F14644"/>
    <w:rsid w:val="00F16899"/>
    <w:rsid w:val="00F21144"/>
    <w:rsid w:val="00F2179C"/>
    <w:rsid w:val="00F21DC5"/>
    <w:rsid w:val="00F2222B"/>
    <w:rsid w:val="00F23EEC"/>
    <w:rsid w:val="00F25D84"/>
    <w:rsid w:val="00F26CB1"/>
    <w:rsid w:val="00F27B52"/>
    <w:rsid w:val="00F30F63"/>
    <w:rsid w:val="00F3221C"/>
    <w:rsid w:val="00F34F52"/>
    <w:rsid w:val="00F3544D"/>
    <w:rsid w:val="00F35AB6"/>
    <w:rsid w:val="00F41C12"/>
    <w:rsid w:val="00F4484F"/>
    <w:rsid w:val="00F479C1"/>
    <w:rsid w:val="00F513C9"/>
    <w:rsid w:val="00F52776"/>
    <w:rsid w:val="00F53B6D"/>
    <w:rsid w:val="00F540E5"/>
    <w:rsid w:val="00F5585B"/>
    <w:rsid w:val="00F57AEB"/>
    <w:rsid w:val="00F57E4D"/>
    <w:rsid w:val="00F65F7A"/>
    <w:rsid w:val="00F66ACD"/>
    <w:rsid w:val="00F67217"/>
    <w:rsid w:val="00F67276"/>
    <w:rsid w:val="00F73D01"/>
    <w:rsid w:val="00F74F7F"/>
    <w:rsid w:val="00F7566D"/>
    <w:rsid w:val="00F75711"/>
    <w:rsid w:val="00F76690"/>
    <w:rsid w:val="00F80BA8"/>
    <w:rsid w:val="00F847C6"/>
    <w:rsid w:val="00F84AA2"/>
    <w:rsid w:val="00F8637C"/>
    <w:rsid w:val="00F863DE"/>
    <w:rsid w:val="00F868A6"/>
    <w:rsid w:val="00F87F89"/>
    <w:rsid w:val="00F95076"/>
    <w:rsid w:val="00F974C0"/>
    <w:rsid w:val="00FA26B7"/>
    <w:rsid w:val="00FA3374"/>
    <w:rsid w:val="00FA604D"/>
    <w:rsid w:val="00FA7EB7"/>
    <w:rsid w:val="00FB01EE"/>
    <w:rsid w:val="00FB1818"/>
    <w:rsid w:val="00FB43AB"/>
    <w:rsid w:val="00FB5CBD"/>
    <w:rsid w:val="00FB7D1F"/>
    <w:rsid w:val="00FB7F12"/>
    <w:rsid w:val="00FB7F17"/>
    <w:rsid w:val="00FC1D14"/>
    <w:rsid w:val="00FC366B"/>
    <w:rsid w:val="00FD0943"/>
    <w:rsid w:val="00FD0B32"/>
    <w:rsid w:val="00FD38F0"/>
    <w:rsid w:val="00FD640E"/>
    <w:rsid w:val="00FE205D"/>
    <w:rsid w:val="00FE2B8F"/>
    <w:rsid w:val="00FE5750"/>
    <w:rsid w:val="00FE770A"/>
    <w:rsid w:val="00FF548A"/>
    <w:rsid w:val="00FF5CB3"/>
    <w:rsid w:val="00FF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367c5,#f6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5" w:uiPriority="39"/>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7EF"/>
    <w:pPr>
      <w:adjustRightInd w:val="0"/>
      <w:snapToGrid w:val="0"/>
    </w:pPr>
    <w:rPr>
      <w:rFonts w:ascii="Arial" w:hAnsi="Arial" w:cs="Arial"/>
      <w:lang w:val="en-GB" w:eastAsia="en-GB"/>
    </w:rPr>
  </w:style>
  <w:style w:type="paragraph" w:styleId="Heading1">
    <w:name w:val="heading 1"/>
    <w:basedOn w:val="Normal"/>
    <w:next w:val="BodyText"/>
    <w:link w:val="Heading1Char"/>
    <w:qFormat/>
    <w:rsid w:val="00DE4350"/>
    <w:pPr>
      <w:pageBreakBefore/>
      <w:numPr>
        <w:numId w:val="25"/>
      </w:numPr>
      <w:spacing w:after="240"/>
      <w:outlineLvl w:val="0"/>
    </w:pPr>
    <w:rPr>
      <w:b/>
      <w:color w:val="7F7E82"/>
      <w:sz w:val="40"/>
    </w:rPr>
  </w:style>
  <w:style w:type="paragraph" w:styleId="Heading2">
    <w:name w:val="heading 2"/>
    <w:basedOn w:val="Heading1"/>
    <w:next w:val="BodyText"/>
    <w:qFormat/>
    <w:rsid w:val="00DE4350"/>
    <w:pPr>
      <w:pageBreakBefore w:val="0"/>
      <w:numPr>
        <w:ilvl w:val="1"/>
        <w:numId w:val="19"/>
      </w:numPr>
      <w:outlineLvl w:val="1"/>
    </w:pPr>
    <w:rPr>
      <w:color w:val="auto"/>
      <w:sz w:val="28"/>
    </w:rPr>
  </w:style>
  <w:style w:type="paragraph" w:styleId="Heading3">
    <w:name w:val="heading 3"/>
    <w:basedOn w:val="Heading1"/>
    <w:next w:val="BodyText"/>
    <w:link w:val="Heading3Char"/>
    <w:qFormat/>
    <w:rsid w:val="00DE4350"/>
    <w:pPr>
      <w:pageBreakBefore w:val="0"/>
      <w:numPr>
        <w:ilvl w:val="2"/>
        <w:numId w:val="19"/>
      </w:numPr>
      <w:outlineLvl w:val="2"/>
    </w:pPr>
    <w:rPr>
      <w:color w:val="auto"/>
      <w:sz w:val="24"/>
    </w:rPr>
  </w:style>
  <w:style w:type="paragraph" w:styleId="Heading4">
    <w:name w:val="heading 4"/>
    <w:basedOn w:val="Heading1"/>
    <w:next w:val="BodyText"/>
    <w:qFormat/>
    <w:rsid w:val="00DE4350"/>
    <w:pPr>
      <w:pageBreakBefore w:val="0"/>
      <w:numPr>
        <w:ilvl w:val="3"/>
        <w:numId w:val="39"/>
      </w:numPr>
      <w:spacing w:line="240" w:lineRule="exact"/>
      <w:outlineLvl w:val="3"/>
    </w:pPr>
    <w:rPr>
      <w:color w:val="000000"/>
      <w:sz w:val="20"/>
    </w:rPr>
  </w:style>
  <w:style w:type="paragraph" w:styleId="Heading5">
    <w:name w:val="heading 5"/>
    <w:basedOn w:val="Heading1"/>
    <w:next w:val="BodyText"/>
    <w:qFormat/>
    <w:rsid w:val="008C615D"/>
    <w:pPr>
      <w:numPr>
        <w:numId w:val="0"/>
      </w:numPr>
      <w:outlineLvl w:val="4"/>
    </w:pPr>
  </w:style>
  <w:style w:type="paragraph" w:styleId="Heading6">
    <w:name w:val="heading 6"/>
    <w:basedOn w:val="Heading3"/>
    <w:next w:val="BodyText"/>
    <w:link w:val="Heading6Char"/>
    <w:qFormat/>
    <w:rsid w:val="008C615D"/>
    <w:pPr>
      <w:numPr>
        <w:ilvl w:val="0"/>
        <w:numId w:val="0"/>
      </w:numPr>
      <w:outlineLvl w:val="5"/>
    </w:pPr>
    <w:rPr>
      <w:i/>
    </w:rPr>
  </w:style>
  <w:style w:type="paragraph" w:styleId="Heading7">
    <w:name w:val="heading 7"/>
    <w:basedOn w:val="Normal"/>
    <w:next w:val="BodyText"/>
    <w:link w:val="Heading7Char"/>
    <w:qFormat/>
    <w:rsid w:val="008C615D"/>
    <w:pPr>
      <w:spacing w:before="120" w:after="240"/>
      <w:outlineLvl w:val="6"/>
    </w:pPr>
    <w:rPr>
      <w:b/>
      <w:i/>
    </w:rPr>
  </w:style>
  <w:style w:type="paragraph" w:styleId="Heading8">
    <w:name w:val="heading 8"/>
    <w:basedOn w:val="Normal"/>
    <w:next w:val="BodyText"/>
    <w:link w:val="Heading8Char"/>
    <w:qFormat/>
    <w:rsid w:val="008C615D"/>
    <w:pPr>
      <w:spacing w:before="120" w:after="240"/>
      <w:outlineLvl w:val="7"/>
    </w:pPr>
    <w:rPr>
      <w:b/>
    </w:rPr>
  </w:style>
  <w:style w:type="paragraph" w:styleId="Heading9">
    <w:name w:val="heading 9"/>
    <w:basedOn w:val="Heading8"/>
    <w:next w:val="Normal"/>
    <w:qFormat/>
    <w:rsid w:val="008C615D"/>
    <w:pPr>
      <w:pageBreakBefore/>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rsid w:val="00165942"/>
    <w:pPr>
      <w:tabs>
        <w:tab w:val="clear" w:pos="9639"/>
        <w:tab w:val="left" w:pos="0"/>
        <w:tab w:val="right" w:pos="6521"/>
      </w:tabs>
      <w:ind w:left="-3402"/>
      <w:jc w:val="right"/>
    </w:pPr>
  </w:style>
  <w:style w:type="paragraph" w:styleId="Header">
    <w:name w:val="header"/>
    <w:basedOn w:val="EYNormal"/>
    <w:link w:val="HeaderChar"/>
    <w:uiPriority w:val="99"/>
    <w:rsid w:val="00311570"/>
    <w:pPr>
      <w:tabs>
        <w:tab w:val="right" w:pos="9639"/>
      </w:tabs>
    </w:pPr>
    <w:rPr>
      <w:color w:val="7F7E82"/>
      <w:sz w:val="16"/>
    </w:rPr>
  </w:style>
  <w:style w:type="character" w:customStyle="1" w:styleId="Heading3Char">
    <w:name w:val="Heading 3 Char"/>
    <w:basedOn w:val="DefaultParagraphFont"/>
    <w:link w:val="Heading3"/>
    <w:rsid w:val="00DE4350"/>
    <w:rPr>
      <w:rFonts w:ascii="Arial" w:hAnsi="Arial" w:cs="Arial"/>
      <w:b/>
      <w:sz w:val="24"/>
      <w:lang w:val="en-GB" w:eastAsia="en-GB" w:bidi="ar-SA"/>
    </w:rPr>
  </w:style>
  <w:style w:type="character" w:customStyle="1" w:styleId="Heading6Char">
    <w:name w:val="Heading 6 Char"/>
    <w:basedOn w:val="Heading3Char"/>
    <w:link w:val="Heading6"/>
    <w:rsid w:val="0074410E"/>
    <w:rPr>
      <w:rFonts w:ascii="Arial" w:hAnsi="Arial" w:cs="Arial"/>
      <w:b/>
      <w:i/>
      <w:sz w:val="24"/>
      <w:lang w:val="en-GB" w:eastAsia="en-GB" w:bidi="ar-SA"/>
    </w:rPr>
  </w:style>
  <w:style w:type="character" w:customStyle="1" w:styleId="Heading7Char">
    <w:name w:val="Heading 7 Char"/>
    <w:basedOn w:val="Heading6Char"/>
    <w:link w:val="Heading7"/>
    <w:rsid w:val="0074410E"/>
    <w:rPr>
      <w:rFonts w:ascii="Arial" w:hAnsi="Arial" w:cs="Arial"/>
      <w:b/>
      <w:i/>
      <w:sz w:val="24"/>
      <w:lang w:val="en-GB" w:eastAsia="en-GB" w:bidi="ar-SA"/>
    </w:rPr>
  </w:style>
  <w:style w:type="character" w:customStyle="1" w:styleId="Heading8Char">
    <w:name w:val="Heading 8 Char"/>
    <w:basedOn w:val="Heading7Char"/>
    <w:link w:val="Heading8"/>
    <w:rsid w:val="0074410E"/>
    <w:rPr>
      <w:rFonts w:ascii="Arial" w:hAnsi="Arial" w:cs="Arial"/>
      <w:b/>
      <w:i/>
      <w:sz w:val="24"/>
      <w:lang w:val="en-GB" w:eastAsia="en-GB" w:bidi="ar-SA"/>
    </w:rPr>
  </w:style>
  <w:style w:type="paragraph" w:customStyle="1" w:styleId="TableText">
    <w:name w:val="Table Text"/>
    <w:basedOn w:val="Normal"/>
    <w:semiHidden/>
    <w:rsid w:val="00C340F1"/>
    <w:rPr>
      <w:szCs w:val="24"/>
    </w:rPr>
  </w:style>
  <w:style w:type="paragraph" w:customStyle="1" w:styleId="EYIndent1">
    <w:name w:val="EY Indent 1"/>
    <w:basedOn w:val="EYNormal"/>
    <w:rsid w:val="00B521E2"/>
    <w:pPr>
      <w:spacing w:after="240"/>
      <w:ind w:left="425"/>
    </w:pPr>
  </w:style>
  <w:style w:type="paragraph" w:customStyle="1" w:styleId="EYIndent2">
    <w:name w:val="EY Indent 2"/>
    <w:basedOn w:val="EYIndent1"/>
    <w:rsid w:val="00B521E2"/>
    <w:pPr>
      <w:ind w:left="851"/>
    </w:pPr>
  </w:style>
  <w:style w:type="paragraph" w:customStyle="1" w:styleId="EYIndent3">
    <w:name w:val="EY Indent 3"/>
    <w:basedOn w:val="EYIndent1"/>
    <w:rsid w:val="00B521E2"/>
    <w:pPr>
      <w:ind w:left="1276"/>
    </w:pPr>
  </w:style>
  <w:style w:type="paragraph" w:styleId="Index9">
    <w:name w:val="index 9"/>
    <w:basedOn w:val="Normal"/>
    <w:next w:val="Normal"/>
    <w:autoRedefine/>
    <w:semiHidden/>
    <w:rsid w:val="00C277CC"/>
    <w:pPr>
      <w:numPr>
        <w:ilvl w:val="8"/>
        <w:numId w:val="7"/>
      </w:numPr>
    </w:pPr>
  </w:style>
  <w:style w:type="paragraph" w:styleId="MacroText">
    <w:name w:val="macro"/>
    <w:semiHidden/>
    <w:rsid w:val="00F76690"/>
    <w:pPr>
      <w:tabs>
        <w:tab w:val="left" w:pos="1134"/>
        <w:tab w:val="left" w:pos="2268"/>
        <w:tab w:val="left" w:pos="3402"/>
        <w:tab w:val="left" w:pos="4536"/>
        <w:tab w:val="left" w:pos="5670"/>
        <w:tab w:val="left" w:pos="6804"/>
        <w:tab w:val="left" w:pos="7938"/>
      </w:tabs>
    </w:pPr>
    <w:rPr>
      <w:rFonts w:ascii="Courier New" w:hAnsi="Courier New"/>
      <w:sz w:val="22"/>
      <w:lang w:val="en-GB" w:eastAsia="en-GB"/>
    </w:rPr>
  </w:style>
  <w:style w:type="numbering" w:customStyle="1" w:styleId="NumberList">
    <w:name w:val="Number List"/>
    <w:basedOn w:val="NoList"/>
    <w:semiHidden/>
    <w:rsid w:val="00F76690"/>
    <w:pPr>
      <w:numPr>
        <w:numId w:val="7"/>
      </w:numPr>
    </w:pPr>
  </w:style>
  <w:style w:type="paragraph" w:customStyle="1" w:styleId="TableBullet1">
    <w:name w:val="Table Bullet 1"/>
    <w:basedOn w:val="Normal"/>
    <w:semiHidden/>
    <w:rsid w:val="00C340F1"/>
    <w:pPr>
      <w:numPr>
        <w:numId w:val="8"/>
      </w:numPr>
    </w:pPr>
  </w:style>
  <w:style w:type="paragraph" w:customStyle="1" w:styleId="TableBullet2">
    <w:name w:val="Table Bullet 2"/>
    <w:basedOn w:val="Normal"/>
    <w:semiHidden/>
    <w:rsid w:val="00C340F1"/>
    <w:pPr>
      <w:numPr>
        <w:ilvl w:val="1"/>
        <w:numId w:val="8"/>
      </w:numPr>
      <w:tabs>
        <w:tab w:val="decimal" w:pos="1549"/>
      </w:tabs>
    </w:pPr>
  </w:style>
  <w:style w:type="paragraph" w:customStyle="1" w:styleId="TableBullet3">
    <w:name w:val="Table Bullet 3"/>
    <w:basedOn w:val="Normal"/>
    <w:semiHidden/>
    <w:rsid w:val="00C340F1"/>
    <w:pPr>
      <w:numPr>
        <w:ilvl w:val="2"/>
        <w:numId w:val="8"/>
      </w:numPr>
    </w:pPr>
  </w:style>
  <w:style w:type="table" w:styleId="TableGrid">
    <w:name w:val="Table Grid"/>
    <w:basedOn w:val="TableNormal"/>
    <w:rsid w:val="005A075E"/>
    <w:pPr>
      <w:jc w:val="both"/>
    </w:pPr>
    <w:rPr>
      <w:rFonts w:ascii="Arial" w:hAnsi="Arial"/>
    </w:rP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TableHeading">
    <w:name w:val="Table Heading"/>
    <w:basedOn w:val="Normal"/>
    <w:semiHidden/>
    <w:rsid w:val="00C340F1"/>
    <w:pPr>
      <w:spacing w:before="80" w:after="80"/>
      <w:jc w:val="center"/>
    </w:pPr>
    <w:rPr>
      <w:b/>
      <w:snapToGrid w:val="0"/>
      <w:color w:val="FFFFFF"/>
      <w:lang w:eastAsia="en-US"/>
    </w:rPr>
  </w:style>
  <w:style w:type="paragraph" w:customStyle="1" w:styleId="TableHeadingBlack">
    <w:name w:val="Table Heading Black"/>
    <w:basedOn w:val="TableHeading"/>
    <w:semiHidden/>
    <w:rsid w:val="00F76690"/>
    <w:rPr>
      <w:color w:val="auto"/>
    </w:rPr>
  </w:style>
  <w:style w:type="paragraph" w:customStyle="1" w:styleId="TableHeadingBlackLeft">
    <w:name w:val="Table Heading Black Left"/>
    <w:basedOn w:val="TableHeadingBlack"/>
    <w:semiHidden/>
    <w:rsid w:val="00F76690"/>
    <w:pPr>
      <w:jc w:val="left"/>
    </w:pPr>
  </w:style>
  <w:style w:type="paragraph" w:customStyle="1" w:styleId="TableHeadingLeft">
    <w:name w:val="Table Heading Left"/>
    <w:basedOn w:val="Normal"/>
    <w:semiHidden/>
    <w:rsid w:val="00C340F1"/>
    <w:pPr>
      <w:spacing w:before="80" w:after="80"/>
    </w:pPr>
    <w:rPr>
      <w:b/>
      <w:color w:val="FFFFFF"/>
    </w:rPr>
  </w:style>
  <w:style w:type="paragraph" w:customStyle="1" w:styleId="TableTextItalic">
    <w:name w:val="Table Text Italic"/>
    <w:basedOn w:val="Normal"/>
    <w:semiHidden/>
    <w:rsid w:val="00C340F1"/>
    <w:pPr>
      <w:spacing w:before="80" w:after="80"/>
    </w:pPr>
    <w:rPr>
      <w:i/>
    </w:rPr>
  </w:style>
  <w:style w:type="paragraph" w:customStyle="1" w:styleId="TableTextBold">
    <w:name w:val="Table Text Bold"/>
    <w:basedOn w:val="Normal"/>
    <w:next w:val="TableText"/>
    <w:semiHidden/>
    <w:rsid w:val="00C340F1"/>
    <w:pPr>
      <w:spacing w:before="80" w:after="80"/>
    </w:pPr>
    <w:rPr>
      <w:b/>
    </w:rPr>
  </w:style>
  <w:style w:type="paragraph" w:customStyle="1" w:styleId="QuoteReference">
    <w:name w:val="Quote Reference"/>
    <w:basedOn w:val="Normal"/>
    <w:next w:val="BodyText"/>
    <w:semiHidden/>
    <w:rsid w:val="007F186C"/>
    <w:pPr>
      <w:spacing w:after="240"/>
      <w:jc w:val="right"/>
    </w:pPr>
    <w:rPr>
      <w:color w:val="7F7E82"/>
    </w:rPr>
  </w:style>
  <w:style w:type="paragraph" w:customStyle="1" w:styleId="EYBoldsubjectheading">
    <w:name w:val="EY Bold subject heading"/>
    <w:basedOn w:val="EYNormal"/>
    <w:next w:val="EYBodytextwithparaspace"/>
    <w:link w:val="EYBoldsubjectheadingChar"/>
    <w:rsid w:val="00BB33D3"/>
    <w:pPr>
      <w:spacing w:after="480" w:line="260" w:lineRule="exact"/>
    </w:pPr>
    <w:rPr>
      <w:b/>
      <w:sz w:val="26"/>
    </w:rPr>
  </w:style>
  <w:style w:type="numbering" w:styleId="111111">
    <w:name w:val="Outline List 2"/>
    <w:basedOn w:val="NoList"/>
    <w:semiHidden/>
    <w:rsid w:val="00D47625"/>
    <w:pPr>
      <w:numPr>
        <w:numId w:val="13"/>
      </w:numPr>
    </w:pPr>
  </w:style>
  <w:style w:type="numbering" w:styleId="1ai">
    <w:name w:val="Outline List 1"/>
    <w:basedOn w:val="NoList"/>
    <w:semiHidden/>
    <w:rsid w:val="00D47625"/>
    <w:pPr>
      <w:numPr>
        <w:numId w:val="14"/>
      </w:numPr>
    </w:pPr>
  </w:style>
  <w:style w:type="numbering" w:styleId="ArticleSection">
    <w:name w:val="Outline List 3"/>
    <w:basedOn w:val="NoList"/>
    <w:semiHidden/>
    <w:rsid w:val="00D47625"/>
    <w:pPr>
      <w:numPr>
        <w:numId w:val="15"/>
      </w:numPr>
    </w:pPr>
  </w:style>
  <w:style w:type="paragraph" w:styleId="BlockText">
    <w:name w:val="Block Text"/>
    <w:basedOn w:val="Normal"/>
    <w:semiHidden/>
    <w:rsid w:val="00D47625"/>
    <w:pPr>
      <w:spacing w:after="120"/>
      <w:ind w:left="1440" w:right="1440"/>
    </w:pPr>
  </w:style>
  <w:style w:type="paragraph" w:styleId="BodyText2">
    <w:name w:val="Body Text 2"/>
    <w:basedOn w:val="Normal"/>
    <w:semiHidden/>
    <w:rsid w:val="00D47625"/>
    <w:pPr>
      <w:spacing w:after="120" w:line="480" w:lineRule="auto"/>
    </w:pPr>
  </w:style>
  <w:style w:type="paragraph" w:styleId="BodyText3">
    <w:name w:val="Body Text 3"/>
    <w:basedOn w:val="Normal"/>
    <w:semiHidden/>
    <w:rsid w:val="00D47625"/>
    <w:pPr>
      <w:spacing w:after="120"/>
    </w:pPr>
    <w:rPr>
      <w:sz w:val="16"/>
      <w:szCs w:val="16"/>
    </w:rPr>
  </w:style>
  <w:style w:type="paragraph" w:styleId="BodyText">
    <w:name w:val="Body Text"/>
    <w:basedOn w:val="Normal"/>
    <w:link w:val="BodyTextChar"/>
    <w:semiHidden/>
    <w:rsid w:val="00711F97"/>
    <w:pPr>
      <w:spacing w:after="240" w:line="240" w:lineRule="exact"/>
    </w:pPr>
  </w:style>
  <w:style w:type="paragraph" w:styleId="BodyTextFirstIndent">
    <w:name w:val="Body Text First Indent"/>
    <w:basedOn w:val="BodyText"/>
    <w:semiHidden/>
    <w:rsid w:val="00D47625"/>
    <w:pPr>
      <w:ind w:firstLine="210"/>
    </w:pPr>
  </w:style>
  <w:style w:type="paragraph" w:customStyle="1" w:styleId="EYNormal">
    <w:name w:val="EY Normal"/>
    <w:link w:val="EYNormalChar"/>
    <w:rsid w:val="001E7239"/>
    <w:pPr>
      <w:outlineLvl w:val="0"/>
    </w:pPr>
    <w:rPr>
      <w:rFonts w:ascii="Arial" w:hAnsi="Arial" w:cs="Arial"/>
      <w:kern w:val="12"/>
      <w:szCs w:val="24"/>
      <w:lang w:val="en-GB" w:eastAsia="en-US"/>
    </w:rPr>
  </w:style>
  <w:style w:type="paragraph" w:styleId="BodyTextFirstIndent2">
    <w:name w:val="Body Text First Indent 2"/>
    <w:basedOn w:val="Normal"/>
    <w:semiHidden/>
    <w:rsid w:val="00A307F3"/>
    <w:pPr>
      <w:spacing w:after="120"/>
      <w:ind w:left="283" w:firstLine="210"/>
    </w:pPr>
  </w:style>
  <w:style w:type="paragraph" w:styleId="BodyTextIndent2">
    <w:name w:val="Body Text Indent 2"/>
    <w:basedOn w:val="Normal"/>
    <w:semiHidden/>
    <w:rsid w:val="00D47625"/>
    <w:pPr>
      <w:spacing w:after="120" w:line="480" w:lineRule="auto"/>
      <w:ind w:left="283"/>
    </w:pPr>
  </w:style>
  <w:style w:type="paragraph" w:styleId="BodyTextIndent3">
    <w:name w:val="Body Text Indent 3"/>
    <w:basedOn w:val="Normal"/>
    <w:semiHidden/>
    <w:rsid w:val="00D47625"/>
    <w:pPr>
      <w:spacing w:after="120"/>
      <w:ind w:left="283"/>
    </w:pPr>
    <w:rPr>
      <w:sz w:val="16"/>
      <w:szCs w:val="16"/>
    </w:rPr>
  </w:style>
  <w:style w:type="paragraph" w:styleId="Closing">
    <w:name w:val="Closing"/>
    <w:basedOn w:val="Normal"/>
    <w:semiHidden/>
    <w:rsid w:val="00D47625"/>
    <w:pPr>
      <w:ind w:left="4252"/>
    </w:pPr>
  </w:style>
  <w:style w:type="paragraph" w:styleId="E-mailSignature">
    <w:name w:val="E-mail Signature"/>
    <w:basedOn w:val="Normal"/>
    <w:semiHidden/>
    <w:rsid w:val="00D47625"/>
  </w:style>
  <w:style w:type="character" w:styleId="Emphasis">
    <w:name w:val="Emphasis"/>
    <w:basedOn w:val="DefaultParagraphFont"/>
    <w:qFormat/>
    <w:rsid w:val="00D47625"/>
    <w:rPr>
      <w:i/>
      <w:iCs/>
    </w:rPr>
  </w:style>
  <w:style w:type="paragraph" w:styleId="EnvelopeAddress">
    <w:name w:val="envelope address"/>
    <w:basedOn w:val="Normal"/>
    <w:semiHidden/>
    <w:rsid w:val="00D47625"/>
    <w:pPr>
      <w:framePr w:w="7920" w:h="1980" w:hRule="exact" w:hSpace="180" w:wrap="auto" w:hAnchor="page" w:xAlign="center" w:yAlign="bottom"/>
      <w:ind w:left="2880"/>
    </w:pPr>
    <w:rPr>
      <w:sz w:val="24"/>
      <w:szCs w:val="24"/>
    </w:rPr>
  </w:style>
  <w:style w:type="paragraph" w:styleId="EnvelopeReturn">
    <w:name w:val="envelope return"/>
    <w:basedOn w:val="Normal"/>
    <w:semiHidden/>
    <w:rsid w:val="00D47625"/>
  </w:style>
  <w:style w:type="character" w:styleId="FollowedHyperlink">
    <w:name w:val="FollowedHyperlink"/>
    <w:basedOn w:val="DefaultParagraphFont"/>
    <w:semiHidden/>
    <w:rsid w:val="00D47625"/>
    <w:rPr>
      <w:color w:val="606420"/>
      <w:u w:val="single"/>
    </w:rPr>
  </w:style>
  <w:style w:type="character" w:styleId="HTMLAcronym">
    <w:name w:val="HTML Acronym"/>
    <w:basedOn w:val="DefaultParagraphFont"/>
    <w:semiHidden/>
    <w:rsid w:val="00D47625"/>
  </w:style>
  <w:style w:type="paragraph" w:styleId="HTMLAddress">
    <w:name w:val="HTML Address"/>
    <w:basedOn w:val="Normal"/>
    <w:semiHidden/>
    <w:rsid w:val="00D47625"/>
    <w:rPr>
      <w:i/>
      <w:iCs/>
    </w:rPr>
  </w:style>
  <w:style w:type="character" w:styleId="HTMLCite">
    <w:name w:val="HTML Cite"/>
    <w:basedOn w:val="DefaultParagraphFont"/>
    <w:semiHidden/>
    <w:rsid w:val="00D47625"/>
    <w:rPr>
      <w:i/>
      <w:iCs/>
    </w:rPr>
  </w:style>
  <w:style w:type="character" w:styleId="HTMLCode">
    <w:name w:val="HTML Code"/>
    <w:basedOn w:val="DefaultParagraphFont"/>
    <w:semiHidden/>
    <w:rsid w:val="00D47625"/>
    <w:rPr>
      <w:rFonts w:ascii="Courier New" w:hAnsi="Courier New" w:cs="Courier New"/>
      <w:sz w:val="20"/>
      <w:szCs w:val="20"/>
    </w:rPr>
  </w:style>
  <w:style w:type="character" w:styleId="HTMLDefinition">
    <w:name w:val="HTML Definition"/>
    <w:basedOn w:val="DefaultParagraphFont"/>
    <w:semiHidden/>
    <w:rsid w:val="00D47625"/>
    <w:rPr>
      <w:i/>
      <w:iCs/>
    </w:rPr>
  </w:style>
  <w:style w:type="character" w:styleId="HTMLKeyboard">
    <w:name w:val="HTML Keyboard"/>
    <w:basedOn w:val="DefaultParagraphFont"/>
    <w:semiHidden/>
    <w:rsid w:val="00D47625"/>
    <w:rPr>
      <w:rFonts w:ascii="Courier New" w:hAnsi="Courier New" w:cs="Courier New"/>
      <w:sz w:val="20"/>
      <w:szCs w:val="20"/>
    </w:rPr>
  </w:style>
  <w:style w:type="paragraph" w:styleId="HTMLPreformatted">
    <w:name w:val="HTML Preformatted"/>
    <w:basedOn w:val="Normal"/>
    <w:semiHidden/>
    <w:rsid w:val="00D47625"/>
    <w:rPr>
      <w:rFonts w:ascii="Courier New" w:hAnsi="Courier New" w:cs="Courier New"/>
    </w:rPr>
  </w:style>
  <w:style w:type="character" w:styleId="HTMLSample">
    <w:name w:val="HTML Sample"/>
    <w:basedOn w:val="DefaultParagraphFont"/>
    <w:semiHidden/>
    <w:rsid w:val="00D47625"/>
    <w:rPr>
      <w:rFonts w:ascii="Courier New" w:hAnsi="Courier New" w:cs="Courier New"/>
    </w:rPr>
  </w:style>
  <w:style w:type="character" w:styleId="HTMLTypewriter">
    <w:name w:val="HTML Typewriter"/>
    <w:basedOn w:val="DefaultParagraphFont"/>
    <w:semiHidden/>
    <w:rsid w:val="00D47625"/>
    <w:rPr>
      <w:rFonts w:ascii="Courier New" w:hAnsi="Courier New" w:cs="Courier New"/>
      <w:sz w:val="20"/>
      <w:szCs w:val="20"/>
    </w:rPr>
  </w:style>
  <w:style w:type="character" w:styleId="HTMLVariable">
    <w:name w:val="HTML Variable"/>
    <w:basedOn w:val="DefaultParagraphFont"/>
    <w:semiHidden/>
    <w:rsid w:val="00D47625"/>
    <w:rPr>
      <w:i/>
      <w:iCs/>
    </w:rPr>
  </w:style>
  <w:style w:type="character" w:styleId="Hyperlink">
    <w:name w:val="Hyperlink"/>
    <w:basedOn w:val="DefaultParagraphFont"/>
    <w:uiPriority w:val="99"/>
    <w:rsid w:val="00D47625"/>
    <w:rPr>
      <w:color w:val="0000FF"/>
      <w:u w:val="single"/>
    </w:rPr>
  </w:style>
  <w:style w:type="character" w:styleId="LineNumber">
    <w:name w:val="line number"/>
    <w:basedOn w:val="DefaultParagraphFont"/>
    <w:semiHidden/>
    <w:rsid w:val="00D47625"/>
  </w:style>
  <w:style w:type="paragraph" w:styleId="ListBullet">
    <w:name w:val="List Bullet"/>
    <w:basedOn w:val="Normal"/>
    <w:semiHidden/>
    <w:rsid w:val="00D47625"/>
    <w:pPr>
      <w:numPr>
        <w:numId w:val="1"/>
      </w:numPr>
    </w:pPr>
  </w:style>
  <w:style w:type="paragraph" w:styleId="ListBullet2">
    <w:name w:val="List Bullet 2"/>
    <w:basedOn w:val="Normal"/>
    <w:semiHidden/>
    <w:rsid w:val="00D47625"/>
    <w:pPr>
      <w:numPr>
        <w:numId w:val="2"/>
      </w:numPr>
    </w:pPr>
  </w:style>
  <w:style w:type="paragraph" w:styleId="ListBullet3">
    <w:name w:val="List Bullet 3"/>
    <w:basedOn w:val="Normal"/>
    <w:semiHidden/>
    <w:rsid w:val="00D47625"/>
    <w:pPr>
      <w:numPr>
        <w:numId w:val="3"/>
      </w:numPr>
    </w:pPr>
  </w:style>
  <w:style w:type="paragraph" w:styleId="ListBullet4">
    <w:name w:val="List Bullet 4"/>
    <w:basedOn w:val="Normal"/>
    <w:semiHidden/>
    <w:rsid w:val="00D47625"/>
    <w:pPr>
      <w:numPr>
        <w:numId w:val="9"/>
      </w:numPr>
    </w:pPr>
  </w:style>
  <w:style w:type="paragraph" w:styleId="ListBullet5">
    <w:name w:val="List Bullet 5"/>
    <w:basedOn w:val="Normal"/>
    <w:semiHidden/>
    <w:rsid w:val="00D47625"/>
    <w:pPr>
      <w:numPr>
        <w:numId w:val="10"/>
      </w:numPr>
    </w:pPr>
  </w:style>
  <w:style w:type="paragraph" w:styleId="ListContinue">
    <w:name w:val="List Continue"/>
    <w:basedOn w:val="Normal"/>
    <w:semiHidden/>
    <w:rsid w:val="00D47625"/>
    <w:pPr>
      <w:spacing w:after="120"/>
      <w:ind w:left="283"/>
    </w:pPr>
  </w:style>
  <w:style w:type="paragraph" w:styleId="ListContinue2">
    <w:name w:val="List Continue 2"/>
    <w:basedOn w:val="Normal"/>
    <w:semiHidden/>
    <w:rsid w:val="00D47625"/>
    <w:pPr>
      <w:spacing w:after="120"/>
      <w:ind w:left="566"/>
    </w:pPr>
  </w:style>
  <w:style w:type="paragraph" w:styleId="ListContinue3">
    <w:name w:val="List Continue 3"/>
    <w:basedOn w:val="Normal"/>
    <w:semiHidden/>
    <w:rsid w:val="00D47625"/>
    <w:pPr>
      <w:spacing w:after="120"/>
      <w:ind w:left="849"/>
    </w:pPr>
  </w:style>
  <w:style w:type="paragraph" w:styleId="ListContinue4">
    <w:name w:val="List Continue 4"/>
    <w:basedOn w:val="Normal"/>
    <w:semiHidden/>
    <w:rsid w:val="00D47625"/>
    <w:pPr>
      <w:spacing w:after="120"/>
      <w:ind w:left="1132"/>
    </w:pPr>
  </w:style>
  <w:style w:type="paragraph" w:styleId="ListContinue5">
    <w:name w:val="List Continue 5"/>
    <w:basedOn w:val="Normal"/>
    <w:semiHidden/>
    <w:rsid w:val="00D47625"/>
    <w:pPr>
      <w:spacing w:after="120"/>
      <w:ind w:left="1415"/>
    </w:pPr>
  </w:style>
  <w:style w:type="paragraph" w:styleId="ListNumber">
    <w:name w:val="List Number"/>
    <w:basedOn w:val="Normal"/>
    <w:semiHidden/>
    <w:rsid w:val="00D47625"/>
    <w:pPr>
      <w:numPr>
        <w:numId w:val="4"/>
      </w:numPr>
    </w:pPr>
  </w:style>
  <w:style w:type="paragraph" w:styleId="ListNumber2">
    <w:name w:val="List Number 2"/>
    <w:basedOn w:val="Normal"/>
    <w:semiHidden/>
    <w:rsid w:val="00D47625"/>
    <w:pPr>
      <w:numPr>
        <w:numId w:val="5"/>
      </w:numPr>
    </w:pPr>
  </w:style>
  <w:style w:type="paragraph" w:styleId="ListNumber3">
    <w:name w:val="List Number 3"/>
    <w:basedOn w:val="Normal"/>
    <w:semiHidden/>
    <w:rsid w:val="00D47625"/>
    <w:pPr>
      <w:numPr>
        <w:numId w:val="6"/>
      </w:numPr>
    </w:pPr>
  </w:style>
  <w:style w:type="paragraph" w:styleId="ListNumber4">
    <w:name w:val="List Number 4"/>
    <w:basedOn w:val="Normal"/>
    <w:semiHidden/>
    <w:rsid w:val="00D47625"/>
    <w:pPr>
      <w:numPr>
        <w:numId w:val="11"/>
      </w:numPr>
    </w:pPr>
  </w:style>
  <w:style w:type="paragraph" w:styleId="ListNumber5">
    <w:name w:val="List Number 5"/>
    <w:basedOn w:val="Normal"/>
    <w:semiHidden/>
    <w:rsid w:val="00D47625"/>
    <w:pPr>
      <w:numPr>
        <w:numId w:val="12"/>
      </w:numPr>
    </w:pPr>
  </w:style>
  <w:style w:type="paragraph" w:styleId="MessageHeader">
    <w:name w:val="Message Header"/>
    <w:basedOn w:val="Normal"/>
    <w:semiHidden/>
    <w:rsid w:val="00D47625"/>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D47625"/>
    <w:rPr>
      <w:sz w:val="24"/>
      <w:szCs w:val="24"/>
    </w:rPr>
  </w:style>
  <w:style w:type="paragraph" w:styleId="NormalIndent">
    <w:name w:val="Normal Indent"/>
    <w:basedOn w:val="Normal"/>
    <w:semiHidden/>
    <w:rsid w:val="00D47625"/>
    <w:pPr>
      <w:ind w:left="720"/>
    </w:pPr>
  </w:style>
  <w:style w:type="paragraph" w:styleId="NoteHeading">
    <w:name w:val="Note Heading"/>
    <w:basedOn w:val="Normal"/>
    <w:next w:val="Normal"/>
    <w:semiHidden/>
    <w:rsid w:val="00D47625"/>
  </w:style>
  <w:style w:type="paragraph" w:styleId="PlainText">
    <w:name w:val="Plain Text"/>
    <w:basedOn w:val="Normal"/>
    <w:semiHidden/>
    <w:rsid w:val="00D47625"/>
    <w:rPr>
      <w:rFonts w:ascii="Courier New" w:hAnsi="Courier New" w:cs="Courier New"/>
    </w:rPr>
  </w:style>
  <w:style w:type="paragraph" w:styleId="Salutation">
    <w:name w:val="Salutation"/>
    <w:basedOn w:val="Normal"/>
    <w:next w:val="Normal"/>
    <w:semiHidden/>
    <w:rsid w:val="00D47625"/>
  </w:style>
  <w:style w:type="paragraph" w:styleId="Signature">
    <w:name w:val="Signature"/>
    <w:basedOn w:val="Normal"/>
    <w:semiHidden/>
    <w:rsid w:val="00D47625"/>
    <w:pPr>
      <w:ind w:left="4252"/>
    </w:pPr>
  </w:style>
  <w:style w:type="character" w:styleId="Strong">
    <w:name w:val="Strong"/>
    <w:basedOn w:val="DefaultParagraphFont"/>
    <w:qFormat/>
    <w:rsid w:val="00D47625"/>
    <w:rPr>
      <w:b/>
      <w:bCs/>
    </w:rPr>
  </w:style>
  <w:style w:type="paragraph" w:styleId="Subtitle">
    <w:name w:val="Subtitle"/>
    <w:basedOn w:val="Normal"/>
    <w:qFormat/>
    <w:rsid w:val="00D47625"/>
    <w:pPr>
      <w:spacing w:after="60"/>
      <w:jc w:val="center"/>
      <w:outlineLvl w:val="1"/>
    </w:pPr>
    <w:rPr>
      <w:sz w:val="24"/>
      <w:szCs w:val="24"/>
    </w:rPr>
  </w:style>
  <w:style w:type="table" w:styleId="Table3Deffects1">
    <w:name w:val="Table 3D effects 1"/>
    <w:basedOn w:val="TableNormal"/>
    <w:semiHidden/>
    <w:rsid w:val="00D4762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4762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4762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4762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4762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4762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4762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4762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4762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4762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4762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4762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4762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4762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4762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4762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4762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4762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4762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4762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4762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4762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4762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4762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4762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4762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4762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4762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4762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4762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4762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4762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4762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4762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4762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4762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4762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4762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4762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4762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4762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4762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4762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Point1">
    <w:name w:val="Bullet Point 1"/>
    <w:basedOn w:val="Normal"/>
    <w:link w:val="BulletPoint1CharChar"/>
    <w:semiHidden/>
    <w:rsid w:val="00605162"/>
    <w:pPr>
      <w:numPr>
        <w:numId w:val="16"/>
      </w:numPr>
      <w:spacing w:after="240" w:line="240" w:lineRule="exact"/>
    </w:pPr>
  </w:style>
  <w:style w:type="paragraph" w:styleId="Quote">
    <w:name w:val="Quote"/>
    <w:basedOn w:val="Normal"/>
    <w:next w:val="BodyText"/>
    <w:link w:val="QuoteChar"/>
    <w:qFormat/>
    <w:rsid w:val="003A7653"/>
    <w:pPr>
      <w:spacing w:after="120"/>
    </w:pPr>
    <w:rPr>
      <w:i/>
      <w:color w:val="7F7E82"/>
    </w:rPr>
  </w:style>
  <w:style w:type="paragraph" w:customStyle="1" w:styleId="Source">
    <w:name w:val="Source"/>
    <w:basedOn w:val="Normal"/>
    <w:next w:val="BodyText"/>
    <w:semiHidden/>
    <w:rsid w:val="00FC1D14"/>
    <w:pPr>
      <w:spacing w:after="60" w:line="200" w:lineRule="exact"/>
    </w:pPr>
    <w:rPr>
      <w:i/>
      <w:sz w:val="14"/>
    </w:rPr>
  </w:style>
  <w:style w:type="character" w:styleId="PageNumber">
    <w:name w:val="page number"/>
    <w:basedOn w:val="EYNormalChar"/>
    <w:rsid w:val="002979DB"/>
    <w:rPr>
      <w:rFonts w:ascii="Arial" w:hAnsi="Arial" w:cs="Arial"/>
      <w:kern w:val="12"/>
      <w:sz w:val="16"/>
      <w:szCs w:val="24"/>
      <w:lang w:val="en-GB" w:eastAsia="en-US" w:bidi="ar-SA"/>
    </w:rPr>
  </w:style>
  <w:style w:type="paragraph" w:customStyle="1" w:styleId="EYClosure">
    <w:name w:val="EY Closure"/>
    <w:basedOn w:val="EYBodytextwithoutparaspace"/>
    <w:next w:val="EYBodytextwithoutparaspace"/>
    <w:rsid w:val="005C68C2"/>
    <w:pPr>
      <w:tabs>
        <w:tab w:val="num" w:pos="0"/>
      </w:tabs>
      <w:spacing w:after="1040" w:line="260" w:lineRule="exact"/>
    </w:pPr>
  </w:style>
  <w:style w:type="paragraph" w:customStyle="1" w:styleId="EYFooterinfo">
    <w:name w:val="EY Footer info"/>
    <w:basedOn w:val="EYNormal"/>
    <w:rsid w:val="006F3C3E"/>
    <w:pPr>
      <w:suppressAutoHyphens/>
      <w:outlineLvl w:val="9"/>
    </w:pPr>
    <w:rPr>
      <w:color w:val="666666"/>
      <w:sz w:val="12"/>
    </w:rPr>
  </w:style>
  <w:style w:type="paragraph" w:customStyle="1" w:styleId="EYBodytextwithoutparaspace">
    <w:name w:val="EY Body text (without para space)"/>
    <w:basedOn w:val="EYNormal"/>
    <w:link w:val="EYBodytextwithoutparaspaceCharChar"/>
    <w:rsid w:val="00B55326"/>
    <w:pPr>
      <w:suppressAutoHyphens/>
      <w:outlineLvl w:val="9"/>
    </w:pPr>
    <w:rPr>
      <w:rFonts w:cs="Times New Roman"/>
    </w:rPr>
  </w:style>
  <w:style w:type="paragraph" w:customStyle="1" w:styleId="BulletPoint2">
    <w:name w:val="Bullet Point 2"/>
    <w:basedOn w:val="BulletPoint1"/>
    <w:semiHidden/>
    <w:rsid w:val="00605162"/>
    <w:pPr>
      <w:numPr>
        <w:ilvl w:val="1"/>
      </w:numPr>
    </w:pPr>
  </w:style>
  <w:style w:type="paragraph" w:customStyle="1" w:styleId="BulletPoint3">
    <w:name w:val="Bullet Point 3"/>
    <w:basedOn w:val="BulletPoint1"/>
    <w:semiHidden/>
    <w:rsid w:val="00605162"/>
    <w:pPr>
      <w:numPr>
        <w:ilvl w:val="2"/>
      </w:numPr>
    </w:pPr>
  </w:style>
  <w:style w:type="paragraph" w:customStyle="1" w:styleId="EYSecondarysubheading">
    <w:name w:val="EY Secondary subheading"/>
    <w:basedOn w:val="EYSubheading"/>
    <w:next w:val="E-mailSignature"/>
    <w:rsid w:val="0006225A"/>
    <w:rPr>
      <w:i/>
    </w:rPr>
  </w:style>
  <w:style w:type="paragraph" w:customStyle="1" w:styleId="EYBodytextwithparaspace">
    <w:name w:val="EY Body text (with para space)"/>
    <w:basedOn w:val="EYBodytextwithoutparaspace"/>
    <w:link w:val="EYBodytextwithparaspaceChar"/>
    <w:rsid w:val="00B55326"/>
    <w:pPr>
      <w:spacing w:after="240"/>
    </w:pPr>
  </w:style>
  <w:style w:type="paragraph" w:customStyle="1" w:styleId="EYBulletedText1">
    <w:name w:val="EY Bulleted Text 1"/>
    <w:basedOn w:val="EYBodytextwithparaspace"/>
    <w:link w:val="EYBulletedText1Char"/>
    <w:rsid w:val="004B0889"/>
    <w:pPr>
      <w:numPr>
        <w:numId w:val="24"/>
      </w:numPr>
    </w:pPr>
  </w:style>
  <w:style w:type="paragraph" w:customStyle="1" w:styleId="PageHeading">
    <w:name w:val="Page Heading"/>
    <w:basedOn w:val="Normal"/>
    <w:next w:val="BodyText"/>
    <w:semiHidden/>
    <w:rsid w:val="00B51940"/>
    <w:pPr>
      <w:spacing w:after="360"/>
    </w:pPr>
    <w:rPr>
      <w:b/>
      <w:sz w:val="28"/>
    </w:rPr>
  </w:style>
  <w:style w:type="paragraph" w:customStyle="1" w:styleId="NumberBullet">
    <w:name w:val="Number Bullet"/>
    <w:basedOn w:val="BulletPoint1"/>
    <w:link w:val="NumberBulletCharChar"/>
    <w:semiHidden/>
    <w:rsid w:val="00605162"/>
    <w:pPr>
      <w:numPr>
        <w:numId w:val="17"/>
      </w:numPr>
    </w:pPr>
  </w:style>
  <w:style w:type="paragraph" w:customStyle="1" w:styleId="LetterBullet">
    <w:name w:val="Letter Bullet"/>
    <w:basedOn w:val="BulletPoint1"/>
    <w:semiHidden/>
    <w:rsid w:val="00605162"/>
    <w:pPr>
      <w:numPr>
        <w:ilvl w:val="1"/>
        <w:numId w:val="17"/>
      </w:numPr>
    </w:pPr>
  </w:style>
  <w:style w:type="paragraph" w:customStyle="1" w:styleId="RomanBullet">
    <w:name w:val="Roman Bullet"/>
    <w:basedOn w:val="BulletPoint1"/>
    <w:semiHidden/>
    <w:rsid w:val="00605162"/>
    <w:pPr>
      <w:numPr>
        <w:ilvl w:val="2"/>
        <w:numId w:val="17"/>
      </w:numPr>
    </w:pPr>
  </w:style>
  <w:style w:type="paragraph" w:styleId="Caption">
    <w:name w:val="caption"/>
    <w:basedOn w:val="EYNormal"/>
    <w:next w:val="EYSource"/>
    <w:qFormat/>
    <w:rsid w:val="001E7239"/>
    <w:pPr>
      <w:keepNext/>
      <w:spacing w:after="60"/>
    </w:pPr>
    <w:rPr>
      <w:b/>
      <w:bCs/>
      <w:sz w:val="16"/>
    </w:rPr>
  </w:style>
  <w:style w:type="paragraph" w:customStyle="1" w:styleId="EYBulletedText2">
    <w:name w:val="EY Bulleted Text 2"/>
    <w:basedOn w:val="EYBodytextwithparaspace"/>
    <w:link w:val="EYBulletedText2Char"/>
    <w:rsid w:val="004B0889"/>
    <w:pPr>
      <w:numPr>
        <w:ilvl w:val="1"/>
        <w:numId w:val="24"/>
      </w:numPr>
    </w:pPr>
  </w:style>
  <w:style w:type="table" w:customStyle="1" w:styleId="LandscapePageBanner">
    <w:name w:val="Landscape Page Banner"/>
    <w:basedOn w:val="TableNormal"/>
    <w:semiHidden/>
    <w:rsid w:val="00762B38"/>
    <w:tblPr>
      <w:tblStyleColBandSize w:val="1"/>
      <w:tblInd w:w="-1985" w:type="dxa"/>
    </w:tblPr>
    <w:tblStylePr w:type="band1Vert">
      <w:tblPr/>
      <w:tcPr>
        <w:shd w:val="clear" w:color="auto" w:fill="E41F1F"/>
      </w:tcPr>
    </w:tblStylePr>
    <w:tblStylePr w:type="band2Vert">
      <w:tblPr/>
      <w:tcPr>
        <w:shd w:val="clear" w:color="auto" w:fill="002261"/>
      </w:tcPr>
    </w:tblStylePr>
  </w:style>
  <w:style w:type="paragraph" w:customStyle="1" w:styleId="EYHeading1">
    <w:name w:val="EY Heading 1"/>
    <w:basedOn w:val="EYNormal"/>
    <w:next w:val="EYBodytextwithparaspace"/>
    <w:link w:val="EYHeading1CharChar"/>
    <w:rsid w:val="00C813D8"/>
    <w:pPr>
      <w:pageBreakBefore/>
      <w:numPr>
        <w:numId w:val="27"/>
      </w:numPr>
      <w:spacing w:after="360"/>
    </w:pPr>
    <w:rPr>
      <w:b/>
      <w:color w:val="7F7E82"/>
      <w:sz w:val="32"/>
    </w:rPr>
  </w:style>
  <w:style w:type="paragraph" w:styleId="TOC2">
    <w:name w:val="toc 2"/>
    <w:basedOn w:val="TOC1"/>
    <w:next w:val="Normal"/>
    <w:semiHidden/>
    <w:rsid w:val="003A566D"/>
    <w:pPr>
      <w:tabs>
        <w:tab w:val="clear" w:pos="425"/>
        <w:tab w:val="left" w:pos="851"/>
      </w:tabs>
      <w:spacing w:before="0"/>
      <w:ind w:left="850"/>
    </w:pPr>
    <w:rPr>
      <w:b w:val="0"/>
      <w:kern w:val="0"/>
      <w:sz w:val="16"/>
      <w:szCs w:val="20"/>
      <w:lang w:eastAsia="en-GB"/>
    </w:rPr>
  </w:style>
  <w:style w:type="paragraph" w:styleId="TOC1">
    <w:name w:val="toc 1"/>
    <w:basedOn w:val="EYNormal"/>
    <w:next w:val="Normal"/>
    <w:uiPriority w:val="39"/>
    <w:rsid w:val="00351667"/>
    <w:pPr>
      <w:keepNext/>
      <w:tabs>
        <w:tab w:val="left" w:pos="425"/>
        <w:tab w:val="right" w:leader="dot" w:pos="8222"/>
      </w:tabs>
      <w:spacing w:before="120" w:after="20"/>
      <w:ind w:left="425" w:right="57" w:hanging="425"/>
    </w:pPr>
    <w:rPr>
      <w:b/>
    </w:rPr>
  </w:style>
  <w:style w:type="paragraph" w:styleId="TOC3">
    <w:name w:val="toc 3"/>
    <w:basedOn w:val="TOC2"/>
    <w:next w:val="Normal"/>
    <w:semiHidden/>
    <w:rsid w:val="00952572"/>
    <w:pPr>
      <w:ind w:left="1418" w:hanging="567"/>
    </w:pPr>
    <w:rPr>
      <w:szCs w:val="16"/>
    </w:rPr>
  </w:style>
  <w:style w:type="paragraph" w:styleId="TOC4">
    <w:name w:val="toc 4"/>
    <w:basedOn w:val="TOC1"/>
    <w:next w:val="EYNormal"/>
    <w:semiHidden/>
    <w:rsid w:val="003A566D"/>
    <w:pPr>
      <w:tabs>
        <w:tab w:val="clear" w:pos="425"/>
        <w:tab w:val="left" w:pos="2126"/>
      </w:tabs>
      <w:spacing w:before="0"/>
      <w:ind w:left="2127" w:hanging="709"/>
    </w:pPr>
    <w:rPr>
      <w:b w:val="0"/>
      <w:kern w:val="0"/>
      <w:sz w:val="16"/>
      <w:szCs w:val="20"/>
      <w:lang w:eastAsia="en-GB"/>
    </w:rPr>
  </w:style>
  <w:style w:type="character" w:customStyle="1" w:styleId="Heading1Char">
    <w:name w:val="Heading 1 Char"/>
    <w:basedOn w:val="DefaultParagraphFont"/>
    <w:link w:val="Heading1"/>
    <w:rsid w:val="00DE4350"/>
    <w:rPr>
      <w:rFonts w:ascii="Arial" w:hAnsi="Arial" w:cs="Arial"/>
      <w:b/>
      <w:color w:val="7F7E82"/>
      <w:sz w:val="40"/>
      <w:lang w:val="en-GB" w:eastAsia="en-GB" w:bidi="ar-SA"/>
    </w:rPr>
  </w:style>
  <w:style w:type="character" w:customStyle="1" w:styleId="QuoteChar">
    <w:name w:val="Quote Char"/>
    <w:basedOn w:val="Heading1Char"/>
    <w:link w:val="Quote"/>
    <w:rsid w:val="003A7653"/>
    <w:rPr>
      <w:rFonts w:ascii="EYInterstate Light" w:hAnsi="EYInterstate Light" w:cs="Arial"/>
      <w:b/>
      <w:i/>
      <w:color w:val="7F7E82"/>
      <w:sz w:val="18"/>
      <w:lang w:val="en-GB" w:eastAsia="en-GB" w:bidi="ar-SA"/>
    </w:rPr>
  </w:style>
  <w:style w:type="paragraph" w:customStyle="1" w:styleId="EYHeading2">
    <w:name w:val="EY Heading 2"/>
    <w:basedOn w:val="EYHeading1"/>
    <w:next w:val="EYBodytextwithparaspace"/>
    <w:rsid w:val="00C813D8"/>
    <w:pPr>
      <w:keepNext/>
      <w:pageBreakBefore w:val="0"/>
      <w:numPr>
        <w:ilvl w:val="1"/>
      </w:numPr>
      <w:spacing w:before="120" w:after="120"/>
    </w:pPr>
    <w:rPr>
      <w:color w:val="auto"/>
      <w:sz w:val="28"/>
    </w:rPr>
  </w:style>
  <w:style w:type="paragraph" w:customStyle="1" w:styleId="Style1">
    <w:name w:val="Style1"/>
    <w:basedOn w:val="TOC2"/>
    <w:semiHidden/>
    <w:rsid w:val="00CB3002"/>
    <w:pPr>
      <w:tabs>
        <w:tab w:val="right" w:leader="dot" w:pos="9072"/>
      </w:tabs>
    </w:pPr>
    <w:rPr>
      <w:noProof/>
    </w:rPr>
  </w:style>
  <w:style w:type="paragraph" w:customStyle="1" w:styleId="EYHeading3">
    <w:name w:val="EY Heading 3"/>
    <w:basedOn w:val="EYHeading1"/>
    <w:next w:val="EYBodytextwithparaspace"/>
    <w:link w:val="EYHeading3Char"/>
    <w:rsid w:val="00C813D8"/>
    <w:pPr>
      <w:keepNext/>
      <w:pageBreakBefore w:val="0"/>
      <w:numPr>
        <w:ilvl w:val="2"/>
      </w:numPr>
      <w:spacing w:before="120" w:after="120"/>
    </w:pPr>
    <w:rPr>
      <w:color w:val="auto"/>
      <w:sz w:val="24"/>
    </w:rPr>
  </w:style>
  <w:style w:type="paragraph" w:customStyle="1" w:styleId="Subject">
    <w:name w:val="Subject"/>
    <w:basedOn w:val="Normal"/>
    <w:semiHidden/>
    <w:rsid w:val="006425DC"/>
    <w:pPr>
      <w:spacing w:before="60" w:after="60"/>
    </w:pPr>
    <w:rPr>
      <w:b/>
      <w:sz w:val="24"/>
    </w:rPr>
  </w:style>
  <w:style w:type="paragraph" w:customStyle="1" w:styleId="EYCoverTitle">
    <w:name w:val="EY Cover Title"/>
    <w:basedOn w:val="EYNormal"/>
    <w:next w:val="EYSub-title"/>
    <w:rsid w:val="00BB1826"/>
    <w:pPr>
      <w:spacing w:after="120"/>
      <w:ind w:left="2925" w:right="1701"/>
    </w:pPr>
    <w:rPr>
      <w:b/>
      <w:sz w:val="48"/>
    </w:rPr>
  </w:style>
  <w:style w:type="paragraph" w:customStyle="1" w:styleId="EYNumber">
    <w:name w:val="EY Number"/>
    <w:basedOn w:val="EYBodytextwithparaspace"/>
    <w:uiPriority w:val="99"/>
    <w:rsid w:val="00F479C1"/>
    <w:pPr>
      <w:numPr>
        <w:numId w:val="22"/>
      </w:numPr>
    </w:pPr>
  </w:style>
  <w:style w:type="paragraph" w:customStyle="1" w:styleId="EYLetter">
    <w:name w:val="EY Letter"/>
    <w:basedOn w:val="EYNumber"/>
    <w:uiPriority w:val="99"/>
    <w:rsid w:val="00F479C1"/>
    <w:pPr>
      <w:numPr>
        <w:ilvl w:val="1"/>
      </w:numPr>
    </w:pPr>
  </w:style>
  <w:style w:type="paragraph" w:customStyle="1" w:styleId="EYSource">
    <w:name w:val="EY Source"/>
    <w:basedOn w:val="EYNormal"/>
    <w:next w:val="EYBodytextwithparaspace"/>
    <w:rsid w:val="000F2071"/>
    <w:pPr>
      <w:keepNext/>
      <w:spacing w:before="60" w:after="60"/>
    </w:pPr>
    <w:rPr>
      <w:i/>
      <w:sz w:val="16"/>
    </w:rPr>
  </w:style>
  <w:style w:type="table" w:customStyle="1" w:styleId="TableFormat-Standard">
    <w:name w:val="Table Format - Standard"/>
    <w:basedOn w:val="TableNormal"/>
    <w:rsid w:val="000F0E38"/>
    <w:rPr>
      <w:rFonts w:ascii="Arial" w:hAnsi="Arial"/>
    </w:rPr>
    <w:tblPr>
      <w:tblBorders>
        <w:bottom w:val="single" w:sz="8" w:space="0" w:color="7F7E82" w:themeColor="accent1"/>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customStyle="1" w:styleId="BulletPoint1CharChar">
    <w:name w:val="Bullet Point 1 Char Char"/>
    <w:basedOn w:val="DefaultParagraphFont"/>
    <w:link w:val="BulletPoint1"/>
    <w:rsid w:val="00605162"/>
    <w:rPr>
      <w:rFonts w:ascii="Arial" w:hAnsi="Arial" w:cs="Arial"/>
      <w:lang w:val="en-GB" w:eastAsia="en-GB" w:bidi="ar-SA"/>
    </w:rPr>
  </w:style>
  <w:style w:type="character" w:customStyle="1" w:styleId="NumberBulletCharChar">
    <w:name w:val="Number Bullet Char Char"/>
    <w:basedOn w:val="BulletPoint1CharChar"/>
    <w:link w:val="NumberBullet"/>
    <w:rsid w:val="00605162"/>
    <w:rPr>
      <w:rFonts w:ascii="Arial" w:hAnsi="Arial" w:cs="Arial"/>
      <w:lang w:val="en-GB" w:eastAsia="en-GB" w:bidi="ar-SA"/>
    </w:rPr>
  </w:style>
  <w:style w:type="paragraph" w:customStyle="1" w:styleId="EYContents">
    <w:name w:val="EY Contents"/>
    <w:basedOn w:val="EYNormal"/>
    <w:next w:val="EYBodytextwithparaspace"/>
    <w:rsid w:val="00957519"/>
    <w:pPr>
      <w:keepNext/>
      <w:spacing w:after="240"/>
    </w:pPr>
    <w:rPr>
      <w:b/>
      <w:color w:val="7F7E82"/>
      <w:sz w:val="28"/>
    </w:rPr>
  </w:style>
  <w:style w:type="paragraph" w:styleId="BalloonText">
    <w:name w:val="Balloon Text"/>
    <w:basedOn w:val="Normal"/>
    <w:semiHidden/>
    <w:rsid w:val="005F6F62"/>
    <w:rPr>
      <w:rFonts w:ascii="Tahoma" w:hAnsi="Tahoma" w:cs="Tahoma"/>
      <w:sz w:val="16"/>
      <w:szCs w:val="16"/>
    </w:rPr>
  </w:style>
  <w:style w:type="paragraph" w:customStyle="1" w:styleId="EYSub-title">
    <w:name w:val="EY Sub-title"/>
    <w:basedOn w:val="EYCoverTitle"/>
    <w:rsid w:val="00BB1826"/>
    <w:pPr>
      <w:spacing w:after="360"/>
    </w:pPr>
    <w:rPr>
      <w:b w:val="0"/>
      <w:bCs/>
      <w:kern w:val="28"/>
      <w:sz w:val="28"/>
      <w:szCs w:val="28"/>
    </w:rPr>
  </w:style>
  <w:style w:type="paragraph" w:customStyle="1" w:styleId="EYSubheading">
    <w:name w:val="EY Subheading"/>
    <w:basedOn w:val="EYNormal"/>
    <w:next w:val="BodyText"/>
    <w:rsid w:val="00985970"/>
    <w:pPr>
      <w:keepNext/>
      <w:spacing w:after="120"/>
    </w:pPr>
    <w:rPr>
      <w:b/>
    </w:rPr>
  </w:style>
  <w:style w:type="paragraph" w:customStyle="1" w:styleId="EYTableText">
    <w:name w:val="EY Table Text"/>
    <w:basedOn w:val="EYNormal"/>
    <w:link w:val="EYTableTextChar"/>
    <w:uiPriority w:val="99"/>
    <w:rsid w:val="00F84AA2"/>
    <w:pPr>
      <w:spacing w:before="60" w:after="60"/>
    </w:pPr>
    <w:rPr>
      <w:kern w:val="0"/>
      <w:sz w:val="16"/>
    </w:rPr>
  </w:style>
  <w:style w:type="paragraph" w:customStyle="1" w:styleId="EYTablebullet1">
    <w:name w:val="EY Table bullet 1"/>
    <w:basedOn w:val="EYTableText"/>
    <w:uiPriority w:val="99"/>
    <w:rsid w:val="00C340F1"/>
    <w:pPr>
      <w:numPr>
        <w:numId w:val="23"/>
      </w:numPr>
    </w:pPr>
  </w:style>
  <w:style w:type="paragraph" w:customStyle="1" w:styleId="EYTablebullet2">
    <w:name w:val="EY Table bullet 2"/>
    <w:basedOn w:val="EYTablebullet1"/>
    <w:rsid w:val="00C340F1"/>
    <w:pPr>
      <w:numPr>
        <w:ilvl w:val="1"/>
      </w:numPr>
    </w:pPr>
  </w:style>
  <w:style w:type="paragraph" w:customStyle="1" w:styleId="EYTableHeading">
    <w:name w:val="EY Table Heading"/>
    <w:basedOn w:val="EYTableText"/>
    <w:rsid w:val="00114F97"/>
    <w:rPr>
      <w:b/>
      <w:color w:val="7F7E82"/>
    </w:rPr>
  </w:style>
  <w:style w:type="paragraph" w:styleId="TOC5">
    <w:name w:val="toc 5"/>
    <w:basedOn w:val="TOC1"/>
    <w:next w:val="EYNormal"/>
    <w:uiPriority w:val="39"/>
    <w:rsid w:val="003A566D"/>
    <w:rPr>
      <w:kern w:val="0"/>
      <w:lang w:eastAsia="en-GB"/>
    </w:rPr>
  </w:style>
  <w:style w:type="paragraph" w:styleId="TOC6">
    <w:name w:val="toc 6"/>
    <w:basedOn w:val="Normal"/>
    <w:next w:val="Normal"/>
    <w:autoRedefine/>
    <w:semiHidden/>
    <w:rsid w:val="00024B1D"/>
    <w:pPr>
      <w:adjustRightInd/>
      <w:snapToGrid/>
      <w:ind w:left="1200"/>
    </w:pPr>
    <w:rPr>
      <w:sz w:val="24"/>
      <w:szCs w:val="24"/>
    </w:rPr>
  </w:style>
  <w:style w:type="paragraph" w:styleId="TOC7">
    <w:name w:val="toc 7"/>
    <w:basedOn w:val="Normal"/>
    <w:next w:val="Normal"/>
    <w:autoRedefine/>
    <w:semiHidden/>
    <w:rsid w:val="00024B1D"/>
    <w:pPr>
      <w:adjustRightInd/>
      <w:snapToGrid/>
      <w:ind w:left="1440"/>
    </w:pPr>
    <w:rPr>
      <w:sz w:val="24"/>
      <w:szCs w:val="24"/>
    </w:rPr>
  </w:style>
  <w:style w:type="paragraph" w:styleId="TOC8">
    <w:name w:val="toc 8"/>
    <w:basedOn w:val="Normal"/>
    <w:next w:val="Normal"/>
    <w:autoRedefine/>
    <w:semiHidden/>
    <w:rsid w:val="00024B1D"/>
    <w:pPr>
      <w:adjustRightInd/>
      <w:snapToGrid/>
      <w:ind w:left="1680"/>
    </w:pPr>
    <w:rPr>
      <w:sz w:val="24"/>
      <w:szCs w:val="24"/>
    </w:rPr>
  </w:style>
  <w:style w:type="paragraph" w:styleId="TOC9">
    <w:name w:val="toc 9"/>
    <w:basedOn w:val="Normal"/>
    <w:next w:val="Normal"/>
    <w:autoRedefine/>
    <w:semiHidden/>
    <w:rsid w:val="00024B1D"/>
    <w:pPr>
      <w:adjustRightInd/>
      <w:snapToGrid/>
      <w:ind w:left="1920"/>
    </w:pPr>
    <w:rPr>
      <w:sz w:val="24"/>
      <w:szCs w:val="24"/>
    </w:rPr>
  </w:style>
  <w:style w:type="paragraph" w:customStyle="1" w:styleId="EYTabletextbold">
    <w:name w:val="EY Table text bold"/>
    <w:basedOn w:val="EYTableText"/>
    <w:next w:val="EYTableText"/>
    <w:link w:val="EYTabletextboldChar"/>
    <w:uiPriority w:val="99"/>
    <w:rsid w:val="00455A12"/>
    <w:rPr>
      <w:b/>
    </w:rPr>
  </w:style>
  <w:style w:type="character" w:customStyle="1" w:styleId="BodyTextChar">
    <w:name w:val="Body Text Char"/>
    <w:basedOn w:val="DefaultParagraphFont"/>
    <w:link w:val="BodyText"/>
    <w:rsid w:val="00711F97"/>
    <w:rPr>
      <w:rFonts w:ascii="Arial" w:hAnsi="Arial"/>
      <w:lang w:val="en-GB" w:eastAsia="en-GB" w:bidi="ar-SA"/>
    </w:rPr>
  </w:style>
  <w:style w:type="numbering" w:customStyle="1" w:styleId="ParaNumbering">
    <w:name w:val="ParaNumbering"/>
    <w:basedOn w:val="NoList"/>
    <w:rsid w:val="00C813D8"/>
    <w:pPr>
      <w:numPr>
        <w:numId w:val="28"/>
      </w:numPr>
    </w:pPr>
  </w:style>
  <w:style w:type="paragraph" w:customStyle="1" w:styleId="EYAppendix">
    <w:name w:val="EY Appendix"/>
    <w:basedOn w:val="EYNormal"/>
    <w:next w:val="EYAppendiceBodytext"/>
    <w:rsid w:val="002E0328"/>
    <w:pPr>
      <w:numPr>
        <w:numId w:val="20"/>
      </w:numPr>
      <w:spacing w:after="360"/>
    </w:pPr>
    <w:rPr>
      <w:b/>
      <w:color w:val="7F7E82"/>
      <w:sz w:val="32"/>
    </w:rPr>
  </w:style>
  <w:style w:type="paragraph" w:styleId="TableofFigures">
    <w:name w:val="table of figures"/>
    <w:basedOn w:val="EYNormal"/>
    <w:next w:val="Normal"/>
    <w:semiHidden/>
    <w:rsid w:val="0046478A"/>
    <w:pPr>
      <w:tabs>
        <w:tab w:val="right" w:leader="dot" w:pos="8222"/>
      </w:tabs>
      <w:spacing w:before="20" w:after="20"/>
    </w:pPr>
  </w:style>
  <w:style w:type="paragraph" w:styleId="FootnoteText">
    <w:name w:val="footnote text"/>
    <w:basedOn w:val="EYNormal"/>
    <w:rsid w:val="00E116C7"/>
    <w:rPr>
      <w:sz w:val="16"/>
    </w:rPr>
  </w:style>
  <w:style w:type="character" w:styleId="FootnoteReference">
    <w:name w:val="footnote reference"/>
    <w:basedOn w:val="EYNormalChar"/>
    <w:rsid w:val="00921CEE"/>
    <w:rPr>
      <w:rFonts w:ascii="Arial" w:hAnsi="Arial" w:cs="Arial"/>
      <w:kern w:val="12"/>
      <w:szCs w:val="24"/>
      <w:vertAlign w:val="superscript"/>
      <w:lang w:val="en-GB" w:eastAsia="en-US" w:bidi="ar-SA"/>
    </w:rPr>
  </w:style>
  <w:style w:type="paragraph" w:customStyle="1" w:styleId="TableNumber">
    <w:name w:val="Table Number"/>
    <w:basedOn w:val="Normal"/>
    <w:semiHidden/>
    <w:rsid w:val="00C340F1"/>
    <w:pPr>
      <w:numPr>
        <w:numId w:val="18"/>
      </w:numPr>
      <w:spacing w:before="80" w:after="80"/>
    </w:pPr>
  </w:style>
  <w:style w:type="paragraph" w:customStyle="1" w:styleId="TableAlpha">
    <w:name w:val="Table Alpha"/>
    <w:basedOn w:val="Normal"/>
    <w:semiHidden/>
    <w:rsid w:val="00C340F1"/>
    <w:pPr>
      <w:numPr>
        <w:ilvl w:val="1"/>
        <w:numId w:val="18"/>
      </w:numPr>
      <w:spacing w:before="80" w:after="80"/>
    </w:pPr>
  </w:style>
  <w:style w:type="paragraph" w:customStyle="1" w:styleId="TableRoman">
    <w:name w:val="Table Roman"/>
    <w:basedOn w:val="Normal"/>
    <w:semiHidden/>
    <w:rsid w:val="00C340F1"/>
    <w:pPr>
      <w:numPr>
        <w:ilvl w:val="2"/>
        <w:numId w:val="18"/>
      </w:numPr>
      <w:spacing w:before="80" w:after="80"/>
    </w:pPr>
  </w:style>
  <w:style w:type="paragraph" w:customStyle="1" w:styleId="EYBulletedText3">
    <w:name w:val="EY Bulleted Text 3"/>
    <w:basedOn w:val="EYBulletedText1"/>
    <w:rsid w:val="004B0889"/>
    <w:pPr>
      <w:numPr>
        <w:ilvl w:val="2"/>
      </w:numPr>
    </w:pPr>
  </w:style>
  <w:style w:type="paragraph" w:customStyle="1" w:styleId="EYBulletedList1">
    <w:name w:val="EY Bulleted List 1"/>
    <w:basedOn w:val="EYBulletedText1"/>
    <w:rsid w:val="004B0889"/>
    <w:pPr>
      <w:numPr>
        <w:numId w:val="21"/>
      </w:numPr>
      <w:spacing w:after="0"/>
    </w:pPr>
  </w:style>
  <w:style w:type="paragraph" w:customStyle="1" w:styleId="EYBulletedList2">
    <w:name w:val="EY Bulleted List 2"/>
    <w:basedOn w:val="EYBulletedText2"/>
    <w:rsid w:val="004B0889"/>
    <w:pPr>
      <w:numPr>
        <w:numId w:val="21"/>
      </w:numPr>
      <w:spacing w:after="0"/>
    </w:pPr>
  </w:style>
  <w:style w:type="paragraph" w:customStyle="1" w:styleId="EYBulletedList3">
    <w:name w:val="EY Bulleted List 3"/>
    <w:basedOn w:val="EYBulletedText3"/>
    <w:rsid w:val="004B0889"/>
    <w:pPr>
      <w:numPr>
        <w:numId w:val="21"/>
      </w:numPr>
      <w:spacing w:after="0"/>
    </w:pPr>
  </w:style>
  <w:style w:type="paragraph" w:customStyle="1" w:styleId="EYTableNormal">
    <w:name w:val="EY Table Normal"/>
    <w:basedOn w:val="EYNormal"/>
    <w:rsid w:val="00C340F1"/>
    <w:rPr>
      <w:kern w:val="0"/>
    </w:rPr>
  </w:style>
  <w:style w:type="character" w:customStyle="1" w:styleId="EYBodytextwithoutparaspaceCharChar">
    <w:name w:val="EY Body text (without para space) Char Char"/>
    <w:basedOn w:val="DefaultParagraphFont"/>
    <w:link w:val="EYBodytextwithoutparaspace"/>
    <w:rsid w:val="000300AB"/>
    <w:rPr>
      <w:rFonts w:ascii="Arial" w:hAnsi="Arial"/>
      <w:kern w:val="12"/>
      <w:szCs w:val="24"/>
      <w:lang w:val="en-GB" w:eastAsia="en-US"/>
    </w:rPr>
  </w:style>
  <w:style w:type="character" w:customStyle="1" w:styleId="EYBodytextwithparaspaceChar">
    <w:name w:val="EY Body text (with para space) Char"/>
    <w:basedOn w:val="EYBodytextwithoutparaspaceCharChar"/>
    <w:link w:val="EYBodytextwithparaspace"/>
    <w:rsid w:val="00C813D8"/>
    <w:rPr>
      <w:rFonts w:ascii="Arial" w:hAnsi="Arial"/>
      <w:kern w:val="12"/>
      <w:szCs w:val="24"/>
      <w:lang w:val="en-GB" w:eastAsia="en-US"/>
    </w:rPr>
  </w:style>
  <w:style w:type="paragraph" w:customStyle="1" w:styleId="EYBusinessaddress">
    <w:name w:val="EY Business address"/>
    <w:basedOn w:val="EYNormal"/>
    <w:rsid w:val="001E7239"/>
    <w:rPr>
      <w:color w:val="666666"/>
      <w:sz w:val="15"/>
    </w:rPr>
  </w:style>
  <w:style w:type="paragraph" w:customStyle="1" w:styleId="EYBusinessaddressbold">
    <w:name w:val="EY Business address (bold)"/>
    <w:basedOn w:val="EYBusinessaddress"/>
    <w:next w:val="EYBusinessaddress"/>
    <w:rsid w:val="001E7239"/>
    <w:rPr>
      <w:b/>
    </w:rPr>
  </w:style>
  <w:style w:type="character" w:customStyle="1" w:styleId="EYBoldsubjectheadingChar">
    <w:name w:val="EY Bold subject heading Char"/>
    <w:basedOn w:val="DefaultParagraphFont"/>
    <w:link w:val="EYBoldsubjectheading"/>
    <w:rsid w:val="00BB33D3"/>
    <w:rPr>
      <w:rFonts w:ascii="Arial" w:hAnsi="Arial"/>
      <w:b/>
      <w:kern w:val="12"/>
      <w:sz w:val="26"/>
      <w:szCs w:val="24"/>
      <w:lang w:val="en-GB" w:eastAsia="en-US" w:bidi="ar-SA"/>
    </w:rPr>
  </w:style>
  <w:style w:type="character" w:customStyle="1" w:styleId="EYNormalChar">
    <w:name w:val="EY Normal Char"/>
    <w:basedOn w:val="DefaultParagraphFont"/>
    <w:link w:val="EYNormal"/>
    <w:rsid w:val="001E7239"/>
    <w:rPr>
      <w:rFonts w:ascii="Arial" w:hAnsi="Arial" w:cs="Arial"/>
      <w:kern w:val="12"/>
      <w:szCs w:val="24"/>
      <w:lang w:val="en-GB" w:eastAsia="en-US" w:bidi="ar-SA"/>
    </w:rPr>
  </w:style>
  <w:style w:type="paragraph" w:customStyle="1" w:styleId="EYRoman">
    <w:name w:val="EY Roman"/>
    <w:basedOn w:val="EYNumber"/>
    <w:uiPriority w:val="99"/>
    <w:rsid w:val="00F479C1"/>
    <w:pPr>
      <w:numPr>
        <w:ilvl w:val="2"/>
      </w:numPr>
    </w:pPr>
  </w:style>
  <w:style w:type="numbering" w:customStyle="1" w:styleId="AddNumbering">
    <w:name w:val="AddNumbering"/>
    <w:basedOn w:val="NoList"/>
    <w:rsid w:val="00C813D8"/>
    <w:pPr>
      <w:numPr>
        <w:numId w:val="26"/>
      </w:numPr>
    </w:pPr>
  </w:style>
  <w:style w:type="paragraph" w:customStyle="1" w:styleId="EYDate">
    <w:name w:val="EY Date"/>
    <w:basedOn w:val="EYSub-title"/>
    <w:rsid w:val="00BB1826"/>
    <w:pPr>
      <w:suppressAutoHyphens/>
      <w:outlineLvl w:val="9"/>
    </w:pPr>
    <w:rPr>
      <w:sz w:val="24"/>
      <w:szCs w:val="24"/>
    </w:rPr>
  </w:style>
  <w:style w:type="paragraph" w:customStyle="1" w:styleId="EYHeading4">
    <w:name w:val="EY Heading 4"/>
    <w:basedOn w:val="EYHeading3"/>
    <w:next w:val="EYBodytextwithparaspace"/>
    <w:link w:val="EYHeading4Char"/>
    <w:rsid w:val="00C813D8"/>
    <w:pPr>
      <w:numPr>
        <w:ilvl w:val="3"/>
      </w:numPr>
    </w:pPr>
    <w:rPr>
      <w:sz w:val="20"/>
    </w:rPr>
  </w:style>
  <w:style w:type="paragraph" w:customStyle="1" w:styleId="EYContentsContinued">
    <w:name w:val="EY Contents (Continued)"/>
    <w:basedOn w:val="EYContents"/>
    <w:rsid w:val="00957519"/>
    <w:rPr>
      <w:b w:val="0"/>
      <w:sz w:val="16"/>
    </w:rPr>
  </w:style>
  <w:style w:type="paragraph" w:customStyle="1" w:styleId="EYLetterText">
    <w:name w:val="EY Letter Text"/>
    <w:basedOn w:val="EYNormal"/>
    <w:rsid w:val="00065686"/>
    <w:pPr>
      <w:suppressAutoHyphens/>
      <w:spacing w:after="240"/>
      <w:outlineLvl w:val="9"/>
    </w:pPr>
  </w:style>
  <w:style w:type="paragraph" w:customStyle="1" w:styleId="EYPrivate">
    <w:name w:val="EY Private"/>
    <w:basedOn w:val="EYNormal"/>
    <w:rsid w:val="00065686"/>
    <w:pPr>
      <w:suppressAutoHyphens/>
      <w:outlineLvl w:val="9"/>
    </w:pPr>
    <w:rPr>
      <w:b/>
    </w:rPr>
  </w:style>
  <w:style w:type="paragraph" w:customStyle="1" w:styleId="EYAppendiceBodytext">
    <w:name w:val="EY Appendice Body text"/>
    <w:basedOn w:val="EYNormal"/>
    <w:rsid w:val="000330FF"/>
    <w:pPr>
      <w:spacing w:after="240"/>
    </w:pPr>
  </w:style>
  <w:style w:type="paragraph" w:customStyle="1" w:styleId="EYAppendixHeading2">
    <w:name w:val="EY Appendix Heading 2"/>
    <w:basedOn w:val="EYNormal"/>
    <w:next w:val="EYAppendiceBodytext"/>
    <w:rsid w:val="002E0328"/>
    <w:pPr>
      <w:keepNext/>
      <w:spacing w:after="120"/>
    </w:pPr>
    <w:rPr>
      <w:b/>
      <w:sz w:val="28"/>
    </w:rPr>
  </w:style>
  <w:style w:type="paragraph" w:customStyle="1" w:styleId="EYAppendixHeading3">
    <w:name w:val="EY Appendix Heading 3"/>
    <w:basedOn w:val="EYAppendixHeading2"/>
    <w:next w:val="EYAppendiceBodytext"/>
    <w:rsid w:val="002E0328"/>
    <w:rPr>
      <w:sz w:val="24"/>
    </w:rPr>
  </w:style>
  <w:style w:type="paragraph" w:customStyle="1" w:styleId="EYLetterbullet1">
    <w:name w:val="EY Letter bullet 1"/>
    <w:basedOn w:val="EYNormal"/>
    <w:rsid w:val="00A060E5"/>
    <w:pPr>
      <w:numPr>
        <w:numId w:val="39"/>
      </w:numPr>
      <w:suppressAutoHyphens/>
      <w:spacing w:after="240"/>
      <w:outlineLvl w:val="9"/>
    </w:pPr>
  </w:style>
  <w:style w:type="paragraph" w:customStyle="1" w:styleId="EYLetterbullet2">
    <w:name w:val="EY Letter bullet 2"/>
    <w:basedOn w:val="EYLetterbullet1"/>
    <w:rsid w:val="00746716"/>
    <w:pPr>
      <w:numPr>
        <w:ilvl w:val="1"/>
      </w:numPr>
    </w:pPr>
  </w:style>
  <w:style w:type="paragraph" w:customStyle="1" w:styleId="EYLetterHeading">
    <w:name w:val="EY Letter Heading"/>
    <w:basedOn w:val="EYLetterText"/>
    <w:next w:val="EYLetterText"/>
    <w:rsid w:val="00194776"/>
    <w:rPr>
      <w:b/>
    </w:rPr>
  </w:style>
  <w:style w:type="paragraph" w:customStyle="1" w:styleId="EYName">
    <w:name w:val="EY Name"/>
    <w:basedOn w:val="EYNormal"/>
    <w:rsid w:val="005900FA"/>
    <w:pPr>
      <w:spacing w:after="240"/>
    </w:pPr>
    <w:rPr>
      <w:color w:val="7F7E82"/>
    </w:rPr>
  </w:style>
  <w:style w:type="paragraph" w:customStyle="1" w:styleId="EYServiceLine">
    <w:name w:val="EY Service Line"/>
    <w:basedOn w:val="EYNormal"/>
    <w:rsid w:val="005900FA"/>
    <w:pPr>
      <w:spacing w:after="480"/>
    </w:pPr>
    <w:rPr>
      <w:rFonts w:cs="EYInterstate Light"/>
      <w:color w:val="7F7E82"/>
    </w:rPr>
  </w:style>
  <w:style w:type="paragraph" w:customStyle="1" w:styleId="EYDisclaimer">
    <w:name w:val="EY Disclaimer"/>
    <w:basedOn w:val="EYNormal"/>
    <w:rsid w:val="005900FA"/>
    <w:pPr>
      <w:spacing w:after="120"/>
    </w:pPr>
    <w:rPr>
      <w:color w:val="7F7E82"/>
      <w:sz w:val="12"/>
    </w:rPr>
  </w:style>
  <w:style w:type="character" w:customStyle="1" w:styleId="EYHeading1CharChar">
    <w:name w:val="EY Heading 1 Char Char"/>
    <w:basedOn w:val="EYNormalChar"/>
    <w:link w:val="EYHeading1"/>
    <w:rsid w:val="00C813D8"/>
    <w:rPr>
      <w:rFonts w:ascii="Arial" w:hAnsi="Arial" w:cs="Arial"/>
      <w:b/>
      <w:color w:val="7F7E82"/>
      <w:kern w:val="12"/>
      <w:sz w:val="32"/>
      <w:szCs w:val="24"/>
      <w:lang w:val="en-GB" w:eastAsia="en-US" w:bidi="ar-SA"/>
    </w:rPr>
  </w:style>
  <w:style w:type="character" w:customStyle="1" w:styleId="EYHeading3Char">
    <w:name w:val="EY Heading 3 Char"/>
    <w:basedOn w:val="EYHeading1CharChar"/>
    <w:link w:val="EYHeading3"/>
    <w:rsid w:val="00C813D8"/>
    <w:rPr>
      <w:rFonts w:ascii="Arial" w:hAnsi="Arial" w:cs="Arial"/>
      <w:b/>
      <w:color w:val="7F7E82"/>
      <w:kern w:val="12"/>
      <w:sz w:val="24"/>
      <w:szCs w:val="24"/>
      <w:lang w:val="en-GB" w:eastAsia="en-US" w:bidi="ar-SA"/>
    </w:rPr>
  </w:style>
  <w:style w:type="character" w:customStyle="1" w:styleId="EYHeading4Char">
    <w:name w:val="EY Heading 4 Char"/>
    <w:basedOn w:val="EYHeading3Char"/>
    <w:link w:val="EYHeading4"/>
    <w:rsid w:val="00C813D8"/>
    <w:rPr>
      <w:rFonts w:ascii="Arial" w:hAnsi="Arial" w:cs="Arial"/>
      <w:b/>
      <w:color w:val="7F7E82"/>
      <w:kern w:val="12"/>
      <w:sz w:val="24"/>
      <w:szCs w:val="24"/>
      <w:lang w:val="en-GB" w:eastAsia="en-US" w:bidi="ar-SA"/>
    </w:rPr>
  </w:style>
  <w:style w:type="paragraph" w:customStyle="1" w:styleId="EYLetteraddress">
    <w:name w:val="EY Letter address"/>
    <w:basedOn w:val="EYLetterText"/>
    <w:qFormat/>
    <w:rsid w:val="00A801E2"/>
    <w:pPr>
      <w:spacing w:after="0" w:line="260" w:lineRule="atLeast"/>
      <w:jc w:val="both"/>
    </w:pPr>
    <w:rPr>
      <w:rFonts w:cs="Times New Roman"/>
    </w:rPr>
  </w:style>
  <w:style w:type="paragraph" w:customStyle="1" w:styleId="Style2">
    <w:name w:val="Style2"/>
    <w:basedOn w:val="EYLetterHeading"/>
    <w:qFormat/>
    <w:rsid w:val="00A801E2"/>
    <w:pPr>
      <w:spacing w:after="260" w:line="260" w:lineRule="atLeast"/>
    </w:pPr>
    <w:rPr>
      <w:rFonts w:cs="Times New Roman"/>
    </w:rPr>
  </w:style>
  <w:style w:type="character" w:customStyle="1" w:styleId="HeaderChar">
    <w:name w:val="Header Char"/>
    <w:basedOn w:val="DefaultParagraphFont"/>
    <w:link w:val="Header"/>
    <w:uiPriority w:val="99"/>
    <w:rsid w:val="00A801E2"/>
    <w:rPr>
      <w:rFonts w:ascii="Arial" w:hAnsi="Arial" w:cs="Arial"/>
      <w:color w:val="7F7E82"/>
      <w:kern w:val="12"/>
      <w:sz w:val="16"/>
      <w:szCs w:val="24"/>
      <w:lang w:val="en-GB" w:eastAsia="en-US"/>
    </w:rPr>
  </w:style>
  <w:style w:type="character" w:customStyle="1" w:styleId="EYTableTextChar">
    <w:name w:val="EY Table Text Char"/>
    <w:basedOn w:val="DefaultParagraphFont"/>
    <w:link w:val="EYTableText"/>
    <w:uiPriority w:val="99"/>
    <w:locked/>
    <w:rsid w:val="00596C19"/>
    <w:rPr>
      <w:rFonts w:ascii="Arial" w:hAnsi="Arial" w:cs="Arial"/>
      <w:sz w:val="16"/>
      <w:szCs w:val="24"/>
      <w:lang w:val="en-GB" w:eastAsia="en-US"/>
    </w:rPr>
  </w:style>
  <w:style w:type="character" w:customStyle="1" w:styleId="EYTabletextboldChar">
    <w:name w:val="EY Table text bold Char"/>
    <w:basedOn w:val="EYTableTextChar"/>
    <w:link w:val="EYTabletextbold"/>
    <w:uiPriority w:val="99"/>
    <w:locked/>
    <w:rsid w:val="00596C19"/>
    <w:rPr>
      <w:rFonts w:ascii="Arial" w:hAnsi="Arial" w:cs="Arial"/>
      <w:b/>
      <w:sz w:val="16"/>
      <w:szCs w:val="24"/>
      <w:lang w:val="en-GB" w:eastAsia="en-US"/>
    </w:rPr>
  </w:style>
  <w:style w:type="paragraph" w:customStyle="1" w:styleId="Romanbold">
    <w:name w:val="Roman bold"/>
    <w:basedOn w:val="EYRoman"/>
    <w:qFormat/>
    <w:rsid w:val="002A2A65"/>
    <w:pPr>
      <w:ind w:left="425"/>
    </w:pPr>
    <w:rPr>
      <w:b/>
    </w:rPr>
  </w:style>
  <w:style w:type="character" w:customStyle="1" w:styleId="EYBulletedText1Char">
    <w:name w:val="EY Bulleted Text 1 Char"/>
    <w:basedOn w:val="EYBodytextwithparaspaceChar"/>
    <w:link w:val="EYBulletedText1"/>
    <w:rsid w:val="00BB6D9C"/>
    <w:rPr>
      <w:rFonts w:ascii="Arial" w:hAnsi="Arial"/>
      <w:kern w:val="12"/>
      <w:szCs w:val="24"/>
      <w:lang w:val="en-GB" w:eastAsia="en-US"/>
    </w:rPr>
  </w:style>
  <w:style w:type="character" w:styleId="CommentReference">
    <w:name w:val="annotation reference"/>
    <w:basedOn w:val="DefaultParagraphFont"/>
    <w:uiPriority w:val="99"/>
    <w:rsid w:val="00155FC5"/>
    <w:rPr>
      <w:sz w:val="16"/>
      <w:szCs w:val="16"/>
    </w:rPr>
  </w:style>
  <w:style w:type="paragraph" w:styleId="CommentText">
    <w:name w:val="annotation text"/>
    <w:basedOn w:val="Normal"/>
    <w:link w:val="CommentTextChar"/>
    <w:uiPriority w:val="99"/>
    <w:rsid w:val="00155FC5"/>
  </w:style>
  <w:style w:type="character" w:customStyle="1" w:styleId="CommentTextChar">
    <w:name w:val="Comment Text Char"/>
    <w:basedOn w:val="DefaultParagraphFont"/>
    <w:link w:val="CommentText"/>
    <w:uiPriority w:val="99"/>
    <w:rsid w:val="00155FC5"/>
    <w:rPr>
      <w:rFonts w:ascii="Arial" w:hAnsi="Arial" w:cs="Arial"/>
      <w:lang w:val="en-GB" w:eastAsia="en-GB"/>
    </w:rPr>
  </w:style>
  <w:style w:type="paragraph" w:styleId="CommentSubject">
    <w:name w:val="annotation subject"/>
    <w:basedOn w:val="CommentText"/>
    <w:next w:val="CommentText"/>
    <w:link w:val="CommentSubjectChar"/>
    <w:rsid w:val="00155FC5"/>
    <w:rPr>
      <w:b/>
      <w:bCs/>
    </w:rPr>
  </w:style>
  <w:style w:type="character" w:customStyle="1" w:styleId="CommentSubjectChar">
    <w:name w:val="Comment Subject Char"/>
    <w:basedOn w:val="CommentTextChar"/>
    <w:link w:val="CommentSubject"/>
    <w:rsid w:val="00155FC5"/>
    <w:rPr>
      <w:rFonts w:ascii="Arial" w:hAnsi="Arial" w:cs="Arial"/>
      <w:b/>
      <w:bCs/>
      <w:lang w:val="en-GB" w:eastAsia="en-GB"/>
    </w:rPr>
  </w:style>
  <w:style w:type="paragraph" w:styleId="Revision">
    <w:name w:val="Revision"/>
    <w:hidden/>
    <w:uiPriority w:val="99"/>
    <w:semiHidden/>
    <w:rsid w:val="00AF3EA7"/>
    <w:rPr>
      <w:rFonts w:ascii="Arial" w:hAnsi="Arial" w:cs="Arial"/>
      <w:lang w:val="en-GB" w:eastAsia="en-GB"/>
    </w:rPr>
  </w:style>
  <w:style w:type="character" w:customStyle="1" w:styleId="EYBulletedText2Char">
    <w:name w:val="EY Bulleted Text 2 Char"/>
    <w:basedOn w:val="EYBodytextwithparaspaceChar"/>
    <w:link w:val="EYBulletedText2"/>
    <w:locked/>
    <w:rsid w:val="00AF3EA7"/>
    <w:rPr>
      <w:rFonts w:ascii="Arial" w:hAnsi="Arial"/>
      <w:kern w:val="12"/>
      <w:szCs w:val="24"/>
      <w:lang w:val="en-GB" w:eastAsia="en-US"/>
    </w:rPr>
  </w:style>
  <w:style w:type="paragraph" w:styleId="ListParagraph">
    <w:name w:val="List Paragraph"/>
    <w:basedOn w:val="Normal"/>
    <w:uiPriority w:val="34"/>
    <w:qFormat/>
    <w:rsid w:val="00090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5" w:uiPriority="39"/>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7EF"/>
    <w:pPr>
      <w:adjustRightInd w:val="0"/>
      <w:snapToGrid w:val="0"/>
    </w:pPr>
    <w:rPr>
      <w:rFonts w:ascii="Arial" w:hAnsi="Arial" w:cs="Arial"/>
      <w:lang w:val="en-GB" w:eastAsia="en-GB"/>
    </w:rPr>
  </w:style>
  <w:style w:type="paragraph" w:styleId="Heading1">
    <w:name w:val="heading 1"/>
    <w:basedOn w:val="Normal"/>
    <w:next w:val="BodyText"/>
    <w:link w:val="Heading1Char"/>
    <w:qFormat/>
    <w:rsid w:val="00DE4350"/>
    <w:pPr>
      <w:pageBreakBefore/>
      <w:numPr>
        <w:numId w:val="25"/>
      </w:numPr>
      <w:spacing w:after="240"/>
      <w:outlineLvl w:val="0"/>
    </w:pPr>
    <w:rPr>
      <w:b/>
      <w:color w:val="7F7E82"/>
      <w:sz w:val="40"/>
    </w:rPr>
  </w:style>
  <w:style w:type="paragraph" w:styleId="Heading2">
    <w:name w:val="heading 2"/>
    <w:basedOn w:val="Heading1"/>
    <w:next w:val="BodyText"/>
    <w:qFormat/>
    <w:rsid w:val="00DE4350"/>
    <w:pPr>
      <w:pageBreakBefore w:val="0"/>
      <w:numPr>
        <w:ilvl w:val="1"/>
        <w:numId w:val="19"/>
      </w:numPr>
      <w:outlineLvl w:val="1"/>
    </w:pPr>
    <w:rPr>
      <w:color w:val="auto"/>
      <w:sz w:val="28"/>
    </w:rPr>
  </w:style>
  <w:style w:type="paragraph" w:styleId="Heading3">
    <w:name w:val="heading 3"/>
    <w:basedOn w:val="Heading1"/>
    <w:next w:val="BodyText"/>
    <w:link w:val="Heading3Char"/>
    <w:qFormat/>
    <w:rsid w:val="00DE4350"/>
    <w:pPr>
      <w:pageBreakBefore w:val="0"/>
      <w:numPr>
        <w:ilvl w:val="2"/>
        <w:numId w:val="19"/>
      </w:numPr>
      <w:outlineLvl w:val="2"/>
    </w:pPr>
    <w:rPr>
      <w:color w:val="auto"/>
      <w:sz w:val="24"/>
    </w:rPr>
  </w:style>
  <w:style w:type="paragraph" w:styleId="Heading4">
    <w:name w:val="heading 4"/>
    <w:basedOn w:val="Heading1"/>
    <w:next w:val="BodyText"/>
    <w:qFormat/>
    <w:rsid w:val="00DE4350"/>
    <w:pPr>
      <w:pageBreakBefore w:val="0"/>
      <w:numPr>
        <w:ilvl w:val="3"/>
        <w:numId w:val="39"/>
      </w:numPr>
      <w:spacing w:line="240" w:lineRule="exact"/>
      <w:outlineLvl w:val="3"/>
    </w:pPr>
    <w:rPr>
      <w:color w:val="000000"/>
      <w:sz w:val="20"/>
    </w:rPr>
  </w:style>
  <w:style w:type="paragraph" w:styleId="Heading5">
    <w:name w:val="heading 5"/>
    <w:basedOn w:val="Heading1"/>
    <w:next w:val="BodyText"/>
    <w:qFormat/>
    <w:rsid w:val="008C615D"/>
    <w:pPr>
      <w:numPr>
        <w:numId w:val="0"/>
      </w:numPr>
      <w:outlineLvl w:val="4"/>
    </w:pPr>
  </w:style>
  <w:style w:type="paragraph" w:styleId="Heading6">
    <w:name w:val="heading 6"/>
    <w:basedOn w:val="Heading3"/>
    <w:next w:val="BodyText"/>
    <w:link w:val="Heading6Char"/>
    <w:qFormat/>
    <w:rsid w:val="008C615D"/>
    <w:pPr>
      <w:numPr>
        <w:ilvl w:val="0"/>
        <w:numId w:val="0"/>
      </w:numPr>
      <w:outlineLvl w:val="5"/>
    </w:pPr>
    <w:rPr>
      <w:i/>
    </w:rPr>
  </w:style>
  <w:style w:type="paragraph" w:styleId="Heading7">
    <w:name w:val="heading 7"/>
    <w:basedOn w:val="Normal"/>
    <w:next w:val="BodyText"/>
    <w:link w:val="Heading7Char"/>
    <w:qFormat/>
    <w:rsid w:val="008C615D"/>
    <w:pPr>
      <w:spacing w:before="120" w:after="240"/>
      <w:outlineLvl w:val="6"/>
    </w:pPr>
    <w:rPr>
      <w:b/>
      <w:i/>
    </w:rPr>
  </w:style>
  <w:style w:type="paragraph" w:styleId="Heading8">
    <w:name w:val="heading 8"/>
    <w:basedOn w:val="Normal"/>
    <w:next w:val="BodyText"/>
    <w:link w:val="Heading8Char"/>
    <w:qFormat/>
    <w:rsid w:val="008C615D"/>
    <w:pPr>
      <w:spacing w:before="120" w:after="240"/>
      <w:outlineLvl w:val="7"/>
    </w:pPr>
    <w:rPr>
      <w:b/>
    </w:rPr>
  </w:style>
  <w:style w:type="paragraph" w:styleId="Heading9">
    <w:name w:val="heading 9"/>
    <w:basedOn w:val="Heading8"/>
    <w:next w:val="Normal"/>
    <w:qFormat/>
    <w:rsid w:val="008C615D"/>
    <w:pPr>
      <w:pageBreakBefore/>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rsid w:val="00165942"/>
    <w:pPr>
      <w:tabs>
        <w:tab w:val="clear" w:pos="9639"/>
        <w:tab w:val="left" w:pos="0"/>
        <w:tab w:val="right" w:pos="6521"/>
      </w:tabs>
      <w:ind w:left="-3402"/>
      <w:jc w:val="right"/>
    </w:pPr>
  </w:style>
  <w:style w:type="paragraph" w:styleId="Header">
    <w:name w:val="header"/>
    <w:basedOn w:val="EYNormal"/>
    <w:link w:val="HeaderChar"/>
    <w:uiPriority w:val="99"/>
    <w:rsid w:val="00311570"/>
    <w:pPr>
      <w:tabs>
        <w:tab w:val="right" w:pos="9639"/>
      </w:tabs>
    </w:pPr>
    <w:rPr>
      <w:color w:val="7F7E82"/>
      <w:sz w:val="16"/>
    </w:rPr>
  </w:style>
  <w:style w:type="character" w:customStyle="1" w:styleId="Heading3Char">
    <w:name w:val="Heading 3 Char"/>
    <w:basedOn w:val="DefaultParagraphFont"/>
    <w:link w:val="Heading3"/>
    <w:rsid w:val="00DE4350"/>
    <w:rPr>
      <w:rFonts w:ascii="Arial" w:hAnsi="Arial" w:cs="Arial"/>
      <w:b/>
      <w:sz w:val="24"/>
      <w:lang w:val="en-GB" w:eastAsia="en-GB" w:bidi="ar-SA"/>
    </w:rPr>
  </w:style>
  <w:style w:type="character" w:customStyle="1" w:styleId="Heading6Char">
    <w:name w:val="Heading 6 Char"/>
    <w:basedOn w:val="Heading3Char"/>
    <w:link w:val="Heading6"/>
    <w:rsid w:val="0074410E"/>
    <w:rPr>
      <w:rFonts w:ascii="Arial" w:hAnsi="Arial" w:cs="Arial"/>
      <w:b/>
      <w:i/>
      <w:sz w:val="24"/>
      <w:lang w:val="en-GB" w:eastAsia="en-GB" w:bidi="ar-SA"/>
    </w:rPr>
  </w:style>
  <w:style w:type="character" w:customStyle="1" w:styleId="Heading7Char">
    <w:name w:val="Heading 7 Char"/>
    <w:basedOn w:val="Heading6Char"/>
    <w:link w:val="Heading7"/>
    <w:rsid w:val="0074410E"/>
    <w:rPr>
      <w:rFonts w:ascii="Arial" w:hAnsi="Arial" w:cs="Arial"/>
      <w:b/>
      <w:i/>
      <w:sz w:val="24"/>
      <w:lang w:val="en-GB" w:eastAsia="en-GB" w:bidi="ar-SA"/>
    </w:rPr>
  </w:style>
  <w:style w:type="character" w:customStyle="1" w:styleId="Heading8Char">
    <w:name w:val="Heading 8 Char"/>
    <w:basedOn w:val="Heading7Char"/>
    <w:link w:val="Heading8"/>
    <w:rsid w:val="0074410E"/>
    <w:rPr>
      <w:rFonts w:ascii="Arial" w:hAnsi="Arial" w:cs="Arial"/>
      <w:b/>
      <w:i/>
      <w:sz w:val="24"/>
      <w:lang w:val="en-GB" w:eastAsia="en-GB" w:bidi="ar-SA"/>
    </w:rPr>
  </w:style>
  <w:style w:type="paragraph" w:customStyle="1" w:styleId="TableText">
    <w:name w:val="Table Text"/>
    <w:basedOn w:val="Normal"/>
    <w:semiHidden/>
    <w:rsid w:val="00C340F1"/>
    <w:rPr>
      <w:szCs w:val="24"/>
    </w:rPr>
  </w:style>
  <w:style w:type="paragraph" w:customStyle="1" w:styleId="EYIndent1">
    <w:name w:val="EY Indent 1"/>
    <w:basedOn w:val="EYNormal"/>
    <w:rsid w:val="00B521E2"/>
    <w:pPr>
      <w:spacing w:after="240"/>
      <w:ind w:left="425"/>
    </w:pPr>
  </w:style>
  <w:style w:type="paragraph" w:customStyle="1" w:styleId="EYIndent2">
    <w:name w:val="EY Indent 2"/>
    <w:basedOn w:val="EYIndent1"/>
    <w:rsid w:val="00B521E2"/>
    <w:pPr>
      <w:ind w:left="851"/>
    </w:pPr>
  </w:style>
  <w:style w:type="paragraph" w:customStyle="1" w:styleId="EYIndent3">
    <w:name w:val="EY Indent 3"/>
    <w:basedOn w:val="EYIndent1"/>
    <w:rsid w:val="00B521E2"/>
    <w:pPr>
      <w:ind w:left="1276"/>
    </w:pPr>
  </w:style>
  <w:style w:type="paragraph" w:styleId="Index9">
    <w:name w:val="index 9"/>
    <w:basedOn w:val="Normal"/>
    <w:next w:val="Normal"/>
    <w:autoRedefine/>
    <w:semiHidden/>
    <w:rsid w:val="00C277CC"/>
    <w:pPr>
      <w:numPr>
        <w:ilvl w:val="8"/>
        <w:numId w:val="7"/>
      </w:numPr>
    </w:pPr>
  </w:style>
  <w:style w:type="paragraph" w:styleId="MacroText">
    <w:name w:val="macro"/>
    <w:semiHidden/>
    <w:rsid w:val="00F76690"/>
    <w:pPr>
      <w:tabs>
        <w:tab w:val="left" w:pos="1134"/>
        <w:tab w:val="left" w:pos="2268"/>
        <w:tab w:val="left" w:pos="3402"/>
        <w:tab w:val="left" w:pos="4536"/>
        <w:tab w:val="left" w:pos="5670"/>
        <w:tab w:val="left" w:pos="6804"/>
        <w:tab w:val="left" w:pos="7938"/>
      </w:tabs>
    </w:pPr>
    <w:rPr>
      <w:rFonts w:ascii="Courier New" w:hAnsi="Courier New"/>
      <w:sz w:val="22"/>
      <w:lang w:val="en-GB" w:eastAsia="en-GB"/>
    </w:rPr>
  </w:style>
  <w:style w:type="numbering" w:customStyle="1" w:styleId="NumberList">
    <w:name w:val="Number List"/>
    <w:basedOn w:val="NoList"/>
    <w:semiHidden/>
    <w:rsid w:val="00F76690"/>
    <w:pPr>
      <w:numPr>
        <w:numId w:val="7"/>
      </w:numPr>
    </w:pPr>
  </w:style>
  <w:style w:type="paragraph" w:customStyle="1" w:styleId="TableBullet1">
    <w:name w:val="Table Bullet 1"/>
    <w:basedOn w:val="Normal"/>
    <w:semiHidden/>
    <w:rsid w:val="00C340F1"/>
    <w:pPr>
      <w:numPr>
        <w:numId w:val="8"/>
      </w:numPr>
    </w:pPr>
  </w:style>
  <w:style w:type="paragraph" w:customStyle="1" w:styleId="TableBullet2">
    <w:name w:val="Table Bullet 2"/>
    <w:basedOn w:val="Normal"/>
    <w:semiHidden/>
    <w:rsid w:val="00C340F1"/>
    <w:pPr>
      <w:numPr>
        <w:ilvl w:val="1"/>
        <w:numId w:val="8"/>
      </w:numPr>
      <w:tabs>
        <w:tab w:val="decimal" w:pos="1549"/>
      </w:tabs>
    </w:pPr>
  </w:style>
  <w:style w:type="paragraph" w:customStyle="1" w:styleId="TableBullet3">
    <w:name w:val="Table Bullet 3"/>
    <w:basedOn w:val="Normal"/>
    <w:semiHidden/>
    <w:rsid w:val="00C340F1"/>
    <w:pPr>
      <w:numPr>
        <w:ilvl w:val="2"/>
        <w:numId w:val="8"/>
      </w:numPr>
    </w:pPr>
  </w:style>
  <w:style w:type="table" w:styleId="TableGrid">
    <w:name w:val="Table Grid"/>
    <w:basedOn w:val="TableNormal"/>
    <w:rsid w:val="005A075E"/>
    <w:pPr>
      <w:jc w:val="both"/>
    </w:pPr>
    <w:rPr>
      <w:rFonts w:ascii="Arial" w:hAnsi="Arial"/>
    </w:rP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TableHeading">
    <w:name w:val="Table Heading"/>
    <w:basedOn w:val="Normal"/>
    <w:semiHidden/>
    <w:rsid w:val="00C340F1"/>
    <w:pPr>
      <w:spacing w:before="80" w:after="80"/>
      <w:jc w:val="center"/>
    </w:pPr>
    <w:rPr>
      <w:b/>
      <w:snapToGrid w:val="0"/>
      <w:color w:val="FFFFFF"/>
      <w:lang w:eastAsia="en-US"/>
    </w:rPr>
  </w:style>
  <w:style w:type="paragraph" w:customStyle="1" w:styleId="TableHeadingBlack">
    <w:name w:val="Table Heading Black"/>
    <w:basedOn w:val="TableHeading"/>
    <w:semiHidden/>
    <w:rsid w:val="00F76690"/>
    <w:rPr>
      <w:color w:val="auto"/>
    </w:rPr>
  </w:style>
  <w:style w:type="paragraph" w:customStyle="1" w:styleId="TableHeadingBlackLeft">
    <w:name w:val="Table Heading Black Left"/>
    <w:basedOn w:val="TableHeadingBlack"/>
    <w:semiHidden/>
    <w:rsid w:val="00F76690"/>
    <w:pPr>
      <w:jc w:val="left"/>
    </w:pPr>
  </w:style>
  <w:style w:type="paragraph" w:customStyle="1" w:styleId="TableHeadingLeft">
    <w:name w:val="Table Heading Left"/>
    <w:basedOn w:val="Normal"/>
    <w:semiHidden/>
    <w:rsid w:val="00C340F1"/>
    <w:pPr>
      <w:spacing w:before="80" w:after="80"/>
    </w:pPr>
    <w:rPr>
      <w:b/>
      <w:color w:val="FFFFFF"/>
    </w:rPr>
  </w:style>
  <w:style w:type="paragraph" w:customStyle="1" w:styleId="TableTextItalic">
    <w:name w:val="Table Text Italic"/>
    <w:basedOn w:val="Normal"/>
    <w:semiHidden/>
    <w:rsid w:val="00C340F1"/>
    <w:pPr>
      <w:spacing w:before="80" w:after="80"/>
    </w:pPr>
    <w:rPr>
      <w:i/>
    </w:rPr>
  </w:style>
  <w:style w:type="paragraph" w:customStyle="1" w:styleId="TableTextBold">
    <w:name w:val="Table Text Bold"/>
    <w:basedOn w:val="Normal"/>
    <w:next w:val="TableText"/>
    <w:semiHidden/>
    <w:rsid w:val="00C340F1"/>
    <w:pPr>
      <w:spacing w:before="80" w:after="80"/>
    </w:pPr>
    <w:rPr>
      <w:b/>
    </w:rPr>
  </w:style>
  <w:style w:type="paragraph" w:customStyle="1" w:styleId="QuoteReference">
    <w:name w:val="Quote Reference"/>
    <w:basedOn w:val="Normal"/>
    <w:next w:val="BodyText"/>
    <w:semiHidden/>
    <w:rsid w:val="007F186C"/>
    <w:pPr>
      <w:spacing w:after="240"/>
      <w:jc w:val="right"/>
    </w:pPr>
    <w:rPr>
      <w:color w:val="7F7E82"/>
    </w:rPr>
  </w:style>
  <w:style w:type="paragraph" w:customStyle="1" w:styleId="EYBoldsubjectheading">
    <w:name w:val="EY Bold subject heading"/>
    <w:basedOn w:val="EYNormal"/>
    <w:next w:val="EYBodytextwithparaspace"/>
    <w:link w:val="EYBoldsubjectheadingChar"/>
    <w:rsid w:val="00BB33D3"/>
    <w:pPr>
      <w:spacing w:after="480" w:line="260" w:lineRule="exact"/>
    </w:pPr>
    <w:rPr>
      <w:b/>
      <w:sz w:val="26"/>
    </w:rPr>
  </w:style>
  <w:style w:type="numbering" w:styleId="111111">
    <w:name w:val="Outline List 2"/>
    <w:basedOn w:val="NoList"/>
    <w:semiHidden/>
    <w:rsid w:val="00D47625"/>
    <w:pPr>
      <w:numPr>
        <w:numId w:val="13"/>
      </w:numPr>
    </w:pPr>
  </w:style>
  <w:style w:type="numbering" w:styleId="1ai">
    <w:name w:val="Outline List 1"/>
    <w:basedOn w:val="NoList"/>
    <w:semiHidden/>
    <w:rsid w:val="00D47625"/>
    <w:pPr>
      <w:numPr>
        <w:numId w:val="14"/>
      </w:numPr>
    </w:pPr>
  </w:style>
  <w:style w:type="numbering" w:styleId="ArticleSection">
    <w:name w:val="Outline List 3"/>
    <w:basedOn w:val="NoList"/>
    <w:semiHidden/>
    <w:rsid w:val="00D47625"/>
    <w:pPr>
      <w:numPr>
        <w:numId w:val="15"/>
      </w:numPr>
    </w:pPr>
  </w:style>
  <w:style w:type="paragraph" w:styleId="BlockText">
    <w:name w:val="Block Text"/>
    <w:basedOn w:val="Normal"/>
    <w:semiHidden/>
    <w:rsid w:val="00D47625"/>
    <w:pPr>
      <w:spacing w:after="120"/>
      <w:ind w:left="1440" w:right="1440"/>
    </w:pPr>
  </w:style>
  <w:style w:type="paragraph" w:styleId="BodyText2">
    <w:name w:val="Body Text 2"/>
    <w:basedOn w:val="Normal"/>
    <w:semiHidden/>
    <w:rsid w:val="00D47625"/>
    <w:pPr>
      <w:spacing w:after="120" w:line="480" w:lineRule="auto"/>
    </w:pPr>
  </w:style>
  <w:style w:type="paragraph" w:styleId="BodyText3">
    <w:name w:val="Body Text 3"/>
    <w:basedOn w:val="Normal"/>
    <w:semiHidden/>
    <w:rsid w:val="00D47625"/>
    <w:pPr>
      <w:spacing w:after="120"/>
    </w:pPr>
    <w:rPr>
      <w:sz w:val="16"/>
      <w:szCs w:val="16"/>
    </w:rPr>
  </w:style>
  <w:style w:type="paragraph" w:styleId="BodyText">
    <w:name w:val="Body Text"/>
    <w:basedOn w:val="Normal"/>
    <w:link w:val="BodyTextChar"/>
    <w:semiHidden/>
    <w:rsid w:val="00711F97"/>
    <w:pPr>
      <w:spacing w:after="240" w:line="240" w:lineRule="exact"/>
    </w:pPr>
  </w:style>
  <w:style w:type="paragraph" w:styleId="BodyTextFirstIndent">
    <w:name w:val="Body Text First Indent"/>
    <w:basedOn w:val="BodyText"/>
    <w:semiHidden/>
    <w:rsid w:val="00D47625"/>
    <w:pPr>
      <w:ind w:firstLine="210"/>
    </w:pPr>
  </w:style>
  <w:style w:type="paragraph" w:customStyle="1" w:styleId="EYNormal">
    <w:name w:val="EY Normal"/>
    <w:link w:val="EYNormalChar"/>
    <w:rsid w:val="001E7239"/>
    <w:pPr>
      <w:outlineLvl w:val="0"/>
    </w:pPr>
    <w:rPr>
      <w:rFonts w:ascii="Arial" w:hAnsi="Arial" w:cs="Arial"/>
      <w:kern w:val="12"/>
      <w:szCs w:val="24"/>
      <w:lang w:val="en-GB" w:eastAsia="en-US"/>
    </w:rPr>
  </w:style>
  <w:style w:type="paragraph" w:styleId="BodyTextFirstIndent2">
    <w:name w:val="Body Text First Indent 2"/>
    <w:basedOn w:val="Normal"/>
    <w:semiHidden/>
    <w:rsid w:val="00A307F3"/>
    <w:pPr>
      <w:spacing w:after="120"/>
      <w:ind w:left="283" w:firstLine="210"/>
    </w:pPr>
  </w:style>
  <w:style w:type="paragraph" w:styleId="BodyTextIndent2">
    <w:name w:val="Body Text Indent 2"/>
    <w:basedOn w:val="Normal"/>
    <w:semiHidden/>
    <w:rsid w:val="00D47625"/>
    <w:pPr>
      <w:spacing w:after="120" w:line="480" w:lineRule="auto"/>
      <w:ind w:left="283"/>
    </w:pPr>
  </w:style>
  <w:style w:type="paragraph" w:styleId="BodyTextIndent3">
    <w:name w:val="Body Text Indent 3"/>
    <w:basedOn w:val="Normal"/>
    <w:semiHidden/>
    <w:rsid w:val="00D47625"/>
    <w:pPr>
      <w:spacing w:after="120"/>
      <w:ind w:left="283"/>
    </w:pPr>
    <w:rPr>
      <w:sz w:val="16"/>
      <w:szCs w:val="16"/>
    </w:rPr>
  </w:style>
  <w:style w:type="paragraph" w:styleId="Closing">
    <w:name w:val="Closing"/>
    <w:basedOn w:val="Normal"/>
    <w:semiHidden/>
    <w:rsid w:val="00D47625"/>
    <w:pPr>
      <w:ind w:left="4252"/>
    </w:pPr>
  </w:style>
  <w:style w:type="paragraph" w:styleId="E-mailSignature">
    <w:name w:val="E-mail Signature"/>
    <w:basedOn w:val="Normal"/>
    <w:semiHidden/>
    <w:rsid w:val="00D47625"/>
  </w:style>
  <w:style w:type="character" w:styleId="Emphasis">
    <w:name w:val="Emphasis"/>
    <w:basedOn w:val="DefaultParagraphFont"/>
    <w:qFormat/>
    <w:rsid w:val="00D47625"/>
    <w:rPr>
      <w:i/>
      <w:iCs/>
    </w:rPr>
  </w:style>
  <w:style w:type="paragraph" w:styleId="EnvelopeAddress">
    <w:name w:val="envelope address"/>
    <w:basedOn w:val="Normal"/>
    <w:semiHidden/>
    <w:rsid w:val="00D47625"/>
    <w:pPr>
      <w:framePr w:w="7920" w:h="1980" w:hRule="exact" w:hSpace="180" w:wrap="auto" w:hAnchor="page" w:xAlign="center" w:yAlign="bottom"/>
      <w:ind w:left="2880"/>
    </w:pPr>
    <w:rPr>
      <w:sz w:val="24"/>
      <w:szCs w:val="24"/>
    </w:rPr>
  </w:style>
  <w:style w:type="paragraph" w:styleId="EnvelopeReturn">
    <w:name w:val="envelope return"/>
    <w:basedOn w:val="Normal"/>
    <w:semiHidden/>
    <w:rsid w:val="00D47625"/>
  </w:style>
  <w:style w:type="character" w:styleId="FollowedHyperlink">
    <w:name w:val="FollowedHyperlink"/>
    <w:basedOn w:val="DefaultParagraphFont"/>
    <w:semiHidden/>
    <w:rsid w:val="00D47625"/>
    <w:rPr>
      <w:color w:val="606420"/>
      <w:u w:val="single"/>
    </w:rPr>
  </w:style>
  <w:style w:type="character" w:styleId="HTMLAcronym">
    <w:name w:val="HTML Acronym"/>
    <w:basedOn w:val="DefaultParagraphFont"/>
    <w:semiHidden/>
    <w:rsid w:val="00D47625"/>
  </w:style>
  <w:style w:type="paragraph" w:styleId="HTMLAddress">
    <w:name w:val="HTML Address"/>
    <w:basedOn w:val="Normal"/>
    <w:semiHidden/>
    <w:rsid w:val="00D47625"/>
    <w:rPr>
      <w:i/>
      <w:iCs/>
    </w:rPr>
  </w:style>
  <w:style w:type="character" w:styleId="HTMLCite">
    <w:name w:val="HTML Cite"/>
    <w:basedOn w:val="DefaultParagraphFont"/>
    <w:semiHidden/>
    <w:rsid w:val="00D47625"/>
    <w:rPr>
      <w:i/>
      <w:iCs/>
    </w:rPr>
  </w:style>
  <w:style w:type="character" w:styleId="HTMLCode">
    <w:name w:val="HTML Code"/>
    <w:basedOn w:val="DefaultParagraphFont"/>
    <w:semiHidden/>
    <w:rsid w:val="00D47625"/>
    <w:rPr>
      <w:rFonts w:ascii="Courier New" w:hAnsi="Courier New" w:cs="Courier New"/>
      <w:sz w:val="20"/>
      <w:szCs w:val="20"/>
    </w:rPr>
  </w:style>
  <w:style w:type="character" w:styleId="HTMLDefinition">
    <w:name w:val="HTML Definition"/>
    <w:basedOn w:val="DefaultParagraphFont"/>
    <w:semiHidden/>
    <w:rsid w:val="00D47625"/>
    <w:rPr>
      <w:i/>
      <w:iCs/>
    </w:rPr>
  </w:style>
  <w:style w:type="character" w:styleId="HTMLKeyboard">
    <w:name w:val="HTML Keyboard"/>
    <w:basedOn w:val="DefaultParagraphFont"/>
    <w:semiHidden/>
    <w:rsid w:val="00D47625"/>
    <w:rPr>
      <w:rFonts w:ascii="Courier New" w:hAnsi="Courier New" w:cs="Courier New"/>
      <w:sz w:val="20"/>
      <w:szCs w:val="20"/>
    </w:rPr>
  </w:style>
  <w:style w:type="paragraph" w:styleId="HTMLPreformatted">
    <w:name w:val="HTML Preformatted"/>
    <w:basedOn w:val="Normal"/>
    <w:semiHidden/>
    <w:rsid w:val="00D47625"/>
    <w:rPr>
      <w:rFonts w:ascii="Courier New" w:hAnsi="Courier New" w:cs="Courier New"/>
    </w:rPr>
  </w:style>
  <w:style w:type="character" w:styleId="HTMLSample">
    <w:name w:val="HTML Sample"/>
    <w:basedOn w:val="DefaultParagraphFont"/>
    <w:semiHidden/>
    <w:rsid w:val="00D47625"/>
    <w:rPr>
      <w:rFonts w:ascii="Courier New" w:hAnsi="Courier New" w:cs="Courier New"/>
    </w:rPr>
  </w:style>
  <w:style w:type="character" w:styleId="HTMLTypewriter">
    <w:name w:val="HTML Typewriter"/>
    <w:basedOn w:val="DefaultParagraphFont"/>
    <w:semiHidden/>
    <w:rsid w:val="00D47625"/>
    <w:rPr>
      <w:rFonts w:ascii="Courier New" w:hAnsi="Courier New" w:cs="Courier New"/>
      <w:sz w:val="20"/>
      <w:szCs w:val="20"/>
    </w:rPr>
  </w:style>
  <w:style w:type="character" w:styleId="HTMLVariable">
    <w:name w:val="HTML Variable"/>
    <w:basedOn w:val="DefaultParagraphFont"/>
    <w:semiHidden/>
    <w:rsid w:val="00D47625"/>
    <w:rPr>
      <w:i/>
      <w:iCs/>
    </w:rPr>
  </w:style>
  <w:style w:type="character" w:styleId="Hyperlink">
    <w:name w:val="Hyperlink"/>
    <w:basedOn w:val="DefaultParagraphFont"/>
    <w:uiPriority w:val="99"/>
    <w:rsid w:val="00D47625"/>
    <w:rPr>
      <w:color w:val="0000FF"/>
      <w:u w:val="single"/>
    </w:rPr>
  </w:style>
  <w:style w:type="character" w:styleId="LineNumber">
    <w:name w:val="line number"/>
    <w:basedOn w:val="DefaultParagraphFont"/>
    <w:semiHidden/>
    <w:rsid w:val="00D47625"/>
  </w:style>
  <w:style w:type="paragraph" w:styleId="ListBullet">
    <w:name w:val="List Bullet"/>
    <w:basedOn w:val="Normal"/>
    <w:semiHidden/>
    <w:rsid w:val="00D47625"/>
    <w:pPr>
      <w:numPr>
        <w:numId w:val="1"/>
      </w:numPr>
    </w:pPr>
  </w:style>
  <w:style w:type="paragraph" w:styleId="ListBullet2">
    <w:name w:val="List Bullet 2"/>
    <w:basedOn w:val="Normal"/>
    <w:semiHidden/>
    <w:rsid w:val="00D47625"/>
    <w:pPr>
      <w:numPr>
        <w:numId w:val="2"/>
      </w:numPr>
    </w:pPr>
  </w:style>
  <w:style w:type="paragraph" w:styleId="ListBullet3">
    <w:name w:val="List Bullet 3"/>
    <w:basedOn w:val="Normal"/>
    <w:semiHidden/>
    <w:rsid w:val="00D47625"/>
    <w:pPr>
      <w:numPr>
        <w:numId w:val="3"/>
      </w:numPr>
    </w:pPr>
  </w:style>
  <w:style w:type="paragraph" w:styleId="ListBullet4">
    <w:name w:val="List Bullet 4"/>
    <w:basedOn w:val="Normal"/>
    <w:semiHidden/>
    <w:rsid w:val="00D47625"/>
    <w:pPr>
      <w:numPr>
        <w:numId w:val="9"/>
      </w:numPr>
    </w:pPr>
  </w:style>
  <w:style w:type="paragraph" w:styleId="ListBullet5">
    <w:name w:val="List Bullet 5"/>
    <w:basedOn w:val="Normal"/>
    <w:semiHidden/>
    <w:rsid w:val="00D47625"/>
    <w:pPr>
      <w:numPr>
        <w:numId w:val="10"/>
      </w:numPr>
    </w:pPr>
  </w:style>
  <w:style w:type="paragraph" w:styleId="ListContinue">
    <w:name w:val="List Continue"/>
    <w:basedOn w:val="Normal"/>
    <w:semiHidden/>
    <w:rsid w:val="00D47625"/>
    <w:pPr>
      <w:spacing w:after="120"/>
      <w:ind w:left="283"/>
    </w:pPr>
  </w:style>
  <w:style w:type="paragraph" w:styleId="ListContinue2">
    <w:name w:val="List Continue 2"/>
    <w:basedOn w:val="Normal"/>
    <w:semiHidden/>
    <w:rsid w:val="00D47625"/>
    <w:pPr>
      <w:spacing w:after="120"/>
      <w:ind w:left="566"/>
    </w:pPr>
  </w:style>
  <w:style w:type="paragraph" w:styleId="ListContinue3">
    <w:name w:val="List Continue 3"/>
    <w:basedOn w:val="Normal"/>
    <w:semiHidden/>
    <w:rsid w:val="00D47625"/>
    <w:pPr>
      <w:spacing w:after="120"/>
      <w:ind w:left="849"/>
    </w:pPr>
  </w:style>
  <w:style w:type="paragraph" w:styleId="ListContinue4">
    <w:name w:val="List Continue 4"/>
    <w:basedOn w:val="Normal"/>
    <w:semiHidden/>
    <w:rsid w:val="00D47625"/>
    <w:pPr>
      <w:spacing w:after="120"/>
      <w:ind w:left="1132"/>
    </w:pPr>
  </w:style>
  <w:style w:type="paragraph" w:styleId="ListContinue5">
    <w:name w:val="List Continue 5"/>
    <w:basedOn w:val="Normal"/>
    <w:semiHidden/>
    <w:rsid w:val="00D47625"/>
    <w:pPr>
      <w:spacing w:after="120"/>
      <w:ind w:left="1415"/>
    </w:pPr>
  </w:style>
  <w:style w:type="paragraph" w:styleId="ListNumber">
    <w:name w:val="List Number"/>
    <w:basedOn w:val="Normal"/>
    <w:semiHidden/>
    <w:rsid w:val="00D47625"/>
    <w:pPr>
      <w:numPr>
        <w:numId w:val="4"/>
      </w:numPr>
    </w:pPr>
  </w:style>
  <w:style w:type="paragraph" w:styleId="ListNumber2">
    <w:name w:val="List Number 2"/>
    <w:basedOn w:val="Normal"/>
    <w:semiHidden/>
    <w:rsid w:val="00D47625"/>
    <w:pPr>
      <w:numPr>
        <w:numId w:val="5"/>
      </w:numPr>
    </w:pPr>
  </w:style>
  <w:style w:type="paragraph" w:styleId="ListNumber3">
    <w:name w:val="List Number 3"/>
    <w:basedOn w:val="Normal"/>
    <w:semiHidden/>
    <w:rsid w:val="00D47625"/>
    <w:pPr>
      <w:numPr>
        <w:numId w:val="6"/>
      </w:numPr>
    </w:pPr>
  </w:style>
  <w:style w:type="paragraph" w:styleId="ListNumber4">
    <w:name w:val="List Number 4"/>
    <w:basedOn w:val="Normal"/>
    <w:semiHidden/>
    <w:rsid w:val="00D47625"/>
    <w:pPr>
      <w:numPr>
        <w:numId w:val="11"/>
      </w:numPr>
    </w:pPr>
  </w:style>
  <w:style w:type="paragraph" w:styleId="ListNumber5">
    <w:name w:val="List Number 5"/>
    <w:basedOn w:val="Normal"/>
    <w:semiHidden/>
    <w:rsid w:val="00D47625"/>
    <w:pPr>
      <w:numPr>
        <w:numId w:val="12"/>
      </w:numPr>
    </w:pPr>
  </w:style>
  <w:style w:type="paragraph" w:styleId="MessageHeader">
    <w:name w:val="Message Header"/>
    <w:basedOn w:val="Normal"/>
    <w:semiHidden/>
    <w:rsid w:val="00D47625"/>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D47625"/>
    <w:rPr>
      <w:sz w:val="24"/>
      <w:szCs w:val="24"/>
    </w:rPr>
  </w:style>
  <w:style w:type="paragraph" w:styleId="NormalIndent">
    <w:name w:val="Normal Indent"/>
    <w:basedOn w:val="Normal"/>
    <w:semiHidden/>
    <w:rsid w:val="00D47625"/>
    <w:pPr>
      <w:ind w:left="720"/>
    </w:pPr>
  </w:style>
  <w:style w:type="paragraph" w:styleId="NoteHeading">
    <w:name w:val="Note Heading"/>
    <w:basedOn w:val="Normal"/>
    <w:next w:val="Normal"/>
    <w:semiHidden/>
    <w:rsid w:val="00D47625"/>
  </w:style>
  <w:style w:type="paragraph" w:styleId="PlainText">
    <w:name w:val="Plain Text"/>
    <w:basedOn w:val="Normal"/>
    <w:semiHidden/>
    <w:rsid w:val="00D47625"/>
    <w:rPr>
      <w:rFonts w:ascii="Courier New" w:hAnsi="Courier New" w:cs="Courier New"/>
    </w:rPr>
  </w:style>
  <w:style w:type="paragraph" w:styleId="Salutation">
    <w:name w:val="Salutation"/>
    <w:basedOn w:val="Normal"/>
    <w:next w:val="Normal"/>
    <w:semiHidden/>
    <w:rsid w:val="00D47625"/>
  </w:style>
  <w:style w:type="paragraph" w:styleId="Signature">
    <w:name w:val="Signature"/>
    <w:basedOn w:val="Normal"/>
    <w:semiHidden/>
    <w:rsid w:val="00D47625"/>
    <w:pPr>
      <w:ind w:left="4252"/>
    </w:pPr>
  </w:style>
  <w:style w:type="character" w:styleId="Strong">
    <w:name w:val="Strong"/>
    <w:basedOn w:val="DefaultParagraphFont"/>
    <w:qFormat/>
    <w:rsid w:val="00D47625"/>
    <w:rPr>
      <w:b/>
      <w:bCs/>
    </w:rPr>
  </w:style>
  <w:style w:type="paragraph" w:styleId="Subtitle">
    <w:name w:val="Subtitle"/>
    <w:basedOn w:val="Normal"/>
    <w:qFormat/>
    <w:rsid w:val="00D47625"/>
    <w:pPr>
      <w:spacing w:after="60"/>
      <w:jc w:val="center"/>
      <w:outlineLvl w:val="1"/>
    </w:pPr>
    <w:rPr>
      <w:sz w:val="24"/>
      <w:szCs w:val="24"/>
    </w:rPr>
  </w:style>
  <w:style w:type="table" w:styleId="Table3Deffects1">
    <w:name w:val="Table 3D effects 1"/>
    <w:basedOn w:val="TableNormal"/>
    <w:semiHidden/>
    <w:rsid w:val="00D4762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4762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4762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4762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4762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4762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4762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4762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4762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4762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4762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4762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4762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4762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4762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4762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4762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4762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4762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4762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4762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4762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4762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4762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4762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4762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4762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4762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4762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4762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4762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4762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4762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4762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4762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4762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4762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4762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4762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4762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4762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4762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4762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Point1">
    <w:name w:val="Bullet Point 1"/>
    <w:basedOn w:val="Normal"/>
    <w:link w:val="BulletPoint1CharChar"/>
    <w:semiHidden/>
    <w:rsid w:val="00605162"/>
    <w:pPr>
      <w:numPr>
        <w:numId w:val="16"/>
      </w:numPr>
      <w:spacing w:after="240" w:line="240" w:lineRule="exact"/>
    </w:pPr>
  </w:style>
  <w:style w:type="paragraph" w:styleId="Quote">
    <w:name w:val="Quote"/>
    <w:basedOn w:val="Normal"/>
    <w:next w:val="BodyText"/>
    <w:link w:val="QuoteChar"/>
    <w:qFormat/>
    <w:rsid w:val="003A7653"/>
    <w:pPr>
      <w:spacing w:after="120"/>
    </w:pPr>
    <w:rPr>
      <w:i/>
      <w:color w:val="7F7E82"/>
    </w:rPr>
  </w:style>
  <w:style w:type="paragraph" w:customStyle="1" w:styleId="Source">
    <w:name w:val="Source"/>
    <w:basedOn w:val="Normal"/>
    <w:next w:val="BodyText"/>
    <w:semiHidden/>
    <w:rsid w:val="00FC1D14"/>
    <w:pPr>
      <w:spacing w:after="60" w:line="200" w:lineRule="exact"/>
    </w:pPr>
    <w:rPr>
      <w:i/>
      <w:sz w:val="14"/>
    </w:rPr>
  </w:style>
  <w:style w:type="character" w:styleId="PageNumber">
    <w:name w:val="page number"/>
    <w:basedOn w:val="EYNormalChar"/>
    <w:rsid w:val="002979DB"/>
    <w:rPr>
      <w:rFonts w:ascii="Arial" w:hAnsi="Arial" w:cs="Arial"/>
      <w:kern w:val="12"/>
      <w:sz w:val="16"/>
      <w:szCs w:val="24"/>
      <w:lang w:val="en-GB" w:eastAsia="en-US" w:bidi="ar-SA"/>
    </w:rPr>
  </w:style>
  <w:style w:type="paragraph" w:customStyle="1" w:styleId="EYClosure">
    <w:name w:val="EY Closure"/>
    <w:basedOn w:val="EYBodytextwithoutparaspace"/>
    <w:next w:val="EYBodytextwithoutparaspace"/>
    <w:rsid w:val="005C68C2"/>
    <w:pPr>
      <w:tabs>
        <w:tab w:val="num" w:pos="0"/>
      </w:tabs>
      <w:spacing w:after="1040" w:line="260" w:lineRule="exact"/>
    </w:pPr>
  </w:style>
  <w:style w:type="paragraph" w:customStyle="1" w:styleId="EYFooterinfo">
    <w:name w:val="EY Footer info"/>
    <w:basedOn w:val="EYNormal"/>
    <w:rsid w:val="006F3C3E"/>
    <w:pPr>
      <w:suppressAutoHyphens/>
      <w:outlineLvl w:val="9"/>
    </w:pPr>
    <w:rPr>
      <w:color w:val="666666"/>
      <w:sz w:val="12"/>
    </w:rPr>
  </w:style>
  <w:style w:type="paragraph" w:customStyle="1" w:styleId="EYBodytextwithoutparaspace">
    <w:name w:val="EY Body text (without para space)"/>
    <w:basedOn w:val="EYNormal"/>
    <w:link w:val="EYBodytextwithoutparaspaceCharChar"/>
    <w:rsid w:val="00B55326"/>
    <w:pPr>
      <w:suppressAutoHyphens/>
      <w:outlineLvl w:val="9"/>
    </w:pPr>
    <w:rPr>
      <w:rFonts w:cs="Times New Roman"/>
    </w:rPr>
  </w:style>
  <w:style w:type="paragraph" w:customStyle="1" w:styleId="BulletPoint2">
    <w:name w:val="Bullet Point 2"/>
    <w:basedOn w:val="BulletPoint1"/>
    <w:semiHidden/>
    <w:rsid w:val="00605162"/>
    <w:pPr>
      <w:numPr>
        <w:ilvl w:val="1"/>
      </w:numPr>
    </w:pPr>
  </w:style>
  <w:style w:type="paragraph" w:customStyle="1" w:styleId="BulletPoint3">
    <w:name w:val="Bullet Point 3"/>
    <w:basedOn w:val="BulletPoint1"/>
    <w:semiHidden/>
    <w:rsid w:val="00605162"/>
    <w:pPr>
      <w:numPr>
        <w:ilvl w:val="2"/>
      </w:numPr>
    </w:pPr>
  </w:style>
  <w:style w:type="paragraph" w:customStyle="1" w:styleId="EYSecondarysubheading">
    <w:name w:val="EY Secondary subheading"/>
    <w:basedOn w:val="EYSubheading"/>
    <w:next w:val="E-mailSignature"/>
    <w:rsid w:val="0006225A"/>
    <w:rPr>
      <w:i/>
    </w:rPr>
  </w:style>
  <w:style w:type="paragraph" w:customStyle="1" w:styleId="EYBodytextwithparaspace">
    <w:name w:val="EY Body text (with para space)"/>
    <w:basedOn w:val="EYBodytextwithoutparaspace"/>
    <w:link w:val="EYBodytextwithparaspaceChar"/>
    <w:rsid w:val="00B55326"/>
    <w:pPr>
      <w:spacing w:after="240"/>
    </w:pPr>
  </w:style>
  <w:style w:type="paragraph" w:customStyle="1" w:styleId="EYBulletedText1">
    <w:name w:val="EY Bulleted Text 1"/>
    <w:basedOn w:val="EYBodytextwithparaspace"/>
    <w:link w:val="EYBulletedText1Char"/>
    <w:rsid w:val="004B0889"/>
    <w:pPr>
      <w:numPr>
        <w:numId w:val="24"/>
      </w:numPr>
    </w:pPr>
  </w:style>
  <w:style w:type="paragraph" w:customStyle="1" w:styleId="PageHeading">
    <w:name w:val="Page Heading"/>
    <w:basedOn w:val="Normal"/>
    <w:next w:val="BodyText"/>
    <w:semiHidden/>
    <w:rsid w:val="00B51940"/>
    <w:pPr>
      <w:spacing w:after="360"/>
    </w:pPr>
    <w:rPr>
      <w:b/>
      <w:sz w:val="28"/>
    </w:rPr>
  </w:style>
  <w:style w:type="paragraph" w:customStyle="1" w:styleId="NumberBullet">
    <w:name w:val="Number Bullet"/>
    <w:basedOn w:val="BulletPoint1"/>
    <w:link w:val="NumberBulletCharChar"/>
    <w:semiHidden/>
    <w:rsid w:val="00605162"/>
    <w:pPr>
      <w:numPr>
        <w:numId w:val="17"/>
      </w:numPr>
    </w:pPr>
  </w:style>
  <w:style w:type="paragraph" w:customStyle="1" w:styleId="LetterBullet">
    <w:name w:val="Letter Bullet"/>
    <w:basedOn w:val="BulletPoint1"/>
    <w:semiHidden/>
    <w:rsid w:val="00605162"/>
    <w:pPr>
      <w:numPr>
        <w:ilvl w:val="1"/>
        <w:numId w:val="17"/>
      </w:numPr>
    </w:pPr>
  </w:style>
  <w:style w:type="paragraph" w:customStyle="1" w:styleId="RomanBullet">
    <w:name w:val="Roman Bullet"/>
    <w:basedOn w:val="BulletPoint1"/>
    <w:semiHidden/>
    <w:rsid w:val="00605162"/>
    <w:pPr>
      <w:numPr>
        <w:ilvl w:val="2"/>
        <w:numId w:val="17"/>
      </w:numPr>
    </w:pPr>
  </w:style>
  <w:style w:type="paragraph" w:styleId="Caption">
    <w:name w:val="caption"/>
    <w:basedOn w:val="EYNormal"/>
    <w:next w:val="EYSource"/>
    <w:qFormat/>
    <w:rsid w:val="001E7239"/>
    <w:pPr>
      <w:keepNext/>
      <w:spacing w:after="60"/>
    </w:pPr>
    <w:rPr>
      <w:b/>
      <w:bCs/>
      <w:sz w:val="16"/>
    </w:rPr>
  </w:style>
  <w:style w:type="paragraph" w:customStyle="1" w:styleId="EYBulletedText2">
    <w:name w:val="EY Bulleted Text 2"/>
    <w:basedOn w:val="EYBodytextwithparaspace"/>
    <w:link w:val="EYBulletedText2Char"/>
    <w:rsid w:val="004B0889"/>
    <w:pPr>
      <w:numPr>
        <w:ilvl w:val="1"/>
        <w:numId w:val="24"/>
      </w:numPr>
    </w:pPr>
  </w:style>
  <w:style w:type="table" w:customStyle="1" w:styleId="LandscapePageBanner">
    <w:name w:val="Landscape Page Banner"/>
    <w:basedOn w:val="TableNormal"/>
    <w:semiHidden/>
    <w:rsid w:val="00762B38"/>
    <w:tblPr>
      <w:tblStyleColBandSize w:val="1"/>
      <w:tblInd w:w="-1985" w:type="dxa"/>
    </w:tblPr>
    <w:tblStylePr w:type="band1Vert">
      <w:tblPr/>
      <w:tcPr>
        <w:shd w:val="clear" w:color="auto" w:fill="E41F1F"/>
      </w:tcPr>
    </w:tblStylePr>
    <w:tblStylePr w:type="band2Vert">
      <w:tblPr/>
      <w:tcPr>
        <w:shd w:val="clear" w:color="auto" w:fill="002261"/>
      </w:tcPr>
    </w:tblStylePr>
  </w:style>
  <w:style w:type="paragraph" w:customStyle="1" w:styleId="EYHeading1">
    <w:name w:val="EY Heading 1"/>
    <w:basedOn w:val="EYNormal"/>
    <w:next w:val="EYBodytextwithparaspace"/>
    <w:link w:val="EYHeading1CharChar"/>
    <w:rsid w:val="00C813D8"/>
    <w:pPr>
      <w:pageBreakBefore/>
      <w:numPr>
        <w:numId w:val="27"/>
      </w:numPr>
      <w:spacing w:after="360"/>
    </w:pPr>
    <w:rPr>
      <w:b/>
      <w:color w:val="7F7E82"/>
      <w:sz w:val="32"/>
    </w:rPr>
  </w:style>
  <w:style w:type="paragraph" w:styleId="TOC2">
    <w:name w:val="toc 2"/>
    <w:basedOn w:val="TOC1"/>
    <w:next w:val="Normal"/>
    <w:semiHidden/>
    <w:rsid w:val="003A566D"/>
    <w:pPr>
      <w:tabs>
        <w:tab w:val="clear" w:pos="425"/>
        <w:tab w:val="left" w:pos="851"/>
      </w:tabs>
      <w:spacing w:before="0"/>
      <w:ind w:left="850"/>
    </w:pPr>
    <w:rPr>
      <w:b w:val="0"/>
      <w:kern w:val="0"/>
      <w:sz w:val="16"/>
      <w:szCs w:val="20"/>
      <w:lang w:eastAsia="en-GB"/>
    </w:rPr>
  </w:style>
  <w:style w:type="paragraph" w:styleId="TOC1">
    <w:name w:val="toc 1"/>
    <w:basedOn w:val="EYNormal"/>
    <w:next w:val="Normal"/>
    <w:uiPriority w:val="39"/>
    <w:rsid w:val="00351667"/>
    <w:pPr>
      <w:keepNext/>
      <w:tabs>
        <w:tab w:val="left" w:pos="425"/>
        <w:tab w:val="right" w:leader="dot" w:pos="8222"/>
      </w:tabs>
      <w:spacing w:before="120" w:after="20"/>
      <w:ind w:left="425" w:right="57" w:hanging="425"/>
    </w:pPr>
    <w:rPr>
      <w:b/>
    </w:rPr>
  </w:style>
  <w:style w:type="paragraph" w:styleId="TOC3">
    <w:name w:val="toc 3"/>
    <w:basedOn w:val="TOC2"/>
    <w:next w:val="Normal"/>
    <w:semiHidden/>
    <w:rsid w:val="00952572"/>
    <w:pPr>
      <w:ind w:left="1418" w:hanging="567"/>
    </w:pPr>
    <w:rPr>
      <w:szCs w:val="16"/>
    </w:rPr>
  </w:style>
  <w:style w:type="paragraph" w:styleId="TOC4">
    <w:name w:val="toc 4"/>
    <w:basedOn w:val="TOC1"/>
    <w:next w:val="EYNormal"/>
    <w:semiHidden/>
    <w:rsid w:val="003A566D"/>
    <w:pPr>
      <w:tabs>
        <w:tab w:val="clear" w:pos="425"/>
        <w:tab w:val="left" w:pos="2126"/>
      </w:tabs>
      <w:spacing w:before="0"/>
      <w:ind w:left="2127" w:hanging="709"/>
    </w:pPr>
    <w:rPr>
      <w:b w:val="0"/>
      <w:kern w:val="0"/>
      <w:sz w:val="16"/>
      <w:szCs w:val="20"/>
      <w:lang w:eastAsia="en-GB"/>
    </w:rPr>
  </w:style>
  <w:style w:type="character" w:customStyle="1" w:styleId="Heading1Char">
    <w:name w:val="Heading 1 Char"/>
    <w:basedOn w:val="DefaultParagraphFont"/>
    <w:link w:val="Heading1"/>
    <w:rsid w:val="00DE4350"/>
    <w:rPr>
      <w:rFonts w:ascii="Arial" w:hAnsi="Arial" w:cs="Arial"/>
      <w:b/>
      <w:color w:val="7F7E82"/>
      <w:sz w:val="40"/>
      <w:lang w:val="en-GB" w:eastAsia="en-GB" w:bidi="ar-SA"/>
    </w:rPr>
  </w:style>
  <w:style w:type="character" w:customStyle="1" w:styleId="QuoteChar">
    <w:name w:val="Quote Char"/>
    <w:basedOn w:val="Heading1Char"/>
    <w:link w:val="Quote"/>
    <w:rsid w:val="003A7653"/>
    <w:rPr>
      <w:rFonts w:ascii="EYInterstate Light" w:hAnsi="EYInterstate Light" w:cs="Arial"/>
      <w:b/>
      <w:i/>
      <w:color w:val="7F7E82"/>
      <w:sz w:val="18"/>
      <w:lang w:val="en-GB" w:eastAsia="en-GB" w:bidi="ar-SA"/>
    </w:rPr>
  </w:style>
  <w:style w:type="paragraph" w:customStyle="1" w:styleId="EYHeading2">
    <w:name w:val="EY Heading 2"/>
    <w:basedOn w:val="EYHeading1"/>
    <w:next w:val="EYBodytextwithparaspace"/>
    <w:rsid w:val="00C813D8"/>
    <w:pPr>
      <w:keepNext/>
      <w:pageBreakBefore w:val="0"/>
      <w:numPr>
        <w:ilvl w:val="1"/>
      </w:numPr>
      <w:spacing w:before="120" w:after="120"/>
    </w:pPr>
    <w:rPr>
      <w:color w:val="auto"/>
      <w:sz w:val="28"/>
    </w:rPr>
  </w:style>
  <w:style w:type="paragraph" w:customStyle="1" w:styleId="Style1">
    <w:name w:val="Style1"/>
    <w:basedOn w:val="TOC2"/>
    <w:semiHidden/>
    <w:rsid w:val="00CB3002"/>
    <w:pPr>
      <w:tabs>
        <w:tab w:val="right" w:leader="dot" w:pos="9072"/>
      </w:tabs>
    </w:pPr>
    <w:rPr>
      <w:noProof/>
    </w:rPr>
  </w:style>
  <w:style w:type="paragraph" w:customStyle="1" w:styleId="EYHeading3">
    <w:name w:val="EY Heading 3"/>
    <w:basedOn w:val="EYHeading1"/>
    <w:next w:val="EYBodytextwithparaspace"/>
    <w:link w:val="EYHeading3Char"/>
    <w:rsid w:val="00C813D8"/>
    <w:pPr>
      <w:keepNext/>
      <w:pageBreakBefore w:val="0"/>
      <w:numPr>
        <w:ilvl w:val="2"/>
      </w:numPr>
      <w:spacing w:before="120" w:after="120"/>
    </w:pPr>
    <w:rPr>
      <w:color w:val="auto"/>
      <w:sz w:val="24"/>
    </w:rPr>
  </w:style>
  <w:style w:type="paragraph" w:customStyle="1" w:styleId="Subject">
    <w:name w:val="Subject"/>
    <w:basedOn w:val="Normal"/>
    <w:semiHidden/>
    <w:rsid w:val="006425DC"/>
    <w:pPr>
      <w:spacing w:before="60" w:after="60"/>
    </w:pPr>
    <w:rPr>
      <w:b/>
      <w:sz w:val="24"/>
    </w:rPr>
  </w:style>
  <w:style w:type="paragraph" w:customStyle="1" w:styleId="EYCoverTitle">
    <w:name w:val="EY Cover Title"/>
    <w:basedOn w:val="EYNormal"/>
    <w:next w:val="EYSub-title"/>
    <w:rsid w:val="00BB1826"/>
    <w:pPr>
      <w:spacing w:after="120"/>
      <w:ind w:left="2925" w:right="1701"/>
    </w:pPr>
    <w:rPr>
      <w:b/>
      <w:sz w:val="48"/>
    </w:rPr>
  </w:style>
  <w:style w:type="paragraph" w:customStyle="1" w:styleId="EYNumber">
    <w:name w:val="EY Number"/>
    <w:basedOn w:val="EYBodytextwithparaspace"/>
    <w:uiPriority w:val="99"/>
    <w:rsid w:val="00F479C1"/>
    <w:pPr>
      <w:numPr>
        <w:numId w:val="22"/>
      </w:numPr>
    </w:pPr>
  </w:style>
  <w:style w:type="paragraph" w:customStyle="1" w:styleId="EYLetter">
    <w:name w:val="EY Letter"/>
    <w:basedOn w:val="EYNumber"/>
    <w:uiPriority w:val="99"/>
    <w:rsid w:val="00F479C1"/>
    <w:pPr>
      <w:numPr>
        <w:ilvl w:val="1"/>
      </w:numPr>
    </w:pPr>
  </w:style>
  <w:style w:type="paragraph" w:customStyle="1" w:styleId="EYSource">
    <w:name w:val="EY Source"/>
    <w:basedOn w:val="EYNormal"/>
    <w:next w:val="EYBodytextwithparaspace"/>
    <w:rsid w:val="000F2071"/>
    <w:pPr>
      <w:keepNext/>
      <w:spacing w:before="60" w:after="60"/>
    </w:pPr>
    <w:rPr>
      <w:i/>
      <w:sz w:val="16"/>
    </w:rPr>
  </w:style>
  <w:style w:type="table" w:customStyle="1" w:styleId="TableFormat-Standard">
    <w:name w:val="Table Format - Standard"/>
    <w:basedOn w:val="TableNormal"/>
    <w:rsid w:val="000F0E38"/>
    <w:rPr>
      <w:rFonts w:ascii="Arial" w:hAnsi="Arial"/>
    </w:rPr>
    <w:tblPr>
      <w:tblBorders>
        <w:bottom w:val="single" w:sz="8" w:space="0" w:color="7F7E82" w:themeColor="accent1"/>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customStyle="1" w:styleId="BulletPoint1CharChar">
    <w:name w:val="Bullet Point 1 Char Char"/>
    <w:basedOn w:val="DefaultParagraphFont"/>
    <w:link w:val="BulletPoint1"/>
    <w:rsid w:val="00605162"/>
    <w:rPr>
      <w:rFonts w:ascii="Arial" w:hAnsi="Arial" w:cs="Arial"/>
      <w:lang w:val="en-GB" w:eastAsia="en-GB" w:bidi="ar-SA"/>
    </w:rPr>
  </w:style>
  <w:style w:type="character" w:customStyle="1" w:styleId="NumberBulletCharChar">
    <w:name w:val="Number Bullet Char Char"/>
    <w:basedOn w:val="BulletPoint1CharChar"/>
    <w:link w:val="NumberBullet"/>
    <w:rsid w:val="00605162"/>
    <w:rPr>
      <w:rFonts w:ascii="Arial" w:hAnsi="Arial" w:cs="Arial"/>
      <w:lang w:val="en-GB" w:eastAsia="en-GB" w:bidi="ar-SA"/>
    </w:rPr>
  </w:style>
  <w:style w:type="paragraph" w:customStyle="1" w:styleId="EYContents">
    <w:name w:val="EY Contents"/>
    <w:basedOn w:val="EYNormal"/>
    <w:next w:val="EYBodytextwithparaspace"/>
    <w:rsid w:val="00957519"/>
    <w:pPr>
      <w:keepNext/>
      <w:spacing w:after="240"/>
    </w:pPr>
    <w:rPr>
      <w:b/>
      <w:color w:val="7F7E82"/>
      <w:sz w:val="28"/>
    </w:rPr>
  </w:style>
  <w:style w:type="paragraph" w:styleId="BalloonText">
    <w:name w:val="Balloon Text"/>
    <w:basedOn w:val="Normal"/>
    <w:semiHidden/>
    <w:rsid w:val="005F6F62"/>
    <w:rPr>
      <w:rFonts w:ascii="Tahoma" w:hAnsi="Tahoma" w:cs="Tahoma"/>
      <w:sz w:val="16"/>
      <w:szCs w:val="16"/>
    </w:rPr>
  </w:style>
  <w:style w:type="paragraph" w:customStyle="1" w:styleId="EYSub-title">
    <w:name w:val="EY Sub-title"/>
    <w:basedOn w:val="EYCoverTitle"/>
    <w:rsid w:val="00BB1826"/>
    <w:pPr>
      <w:spacing w:after="360"/>
    </w:pPr>
    <w:rPr>
      <w:b w:val="0"/>
      <w:bCs/>
      <w:kern w:val="28"/>
      <w:sz w:val="28"/>
      <w:szCs w:val="28"/>
    </w:rPr>
  </w:style>
  <w:style w:type="paragraph" w:customStyle="1" w:styleId="EYSubheading">
    <w:name w:val="EY Subheading"/>
    <w:basedOn w:val="EYNormal"/>
    <w:next w:val="BodyText"/>
    <w:rsid w:val="00985970"/>
    <w:pPr>
      <w:keepNext/>
      <w:spacing w:after="120"/>
    </w:pPr>
    <w:rPr>
      <w:b/>
    </w:rPr>
  </w:style>
  <w:style w:type="paragraph" w:customStyle="1" w:styleId="EYTableText">
    <w:name w:val="EY Table Text"/>
    <w:basedOn w:val="EYNormal"/>
    <w:link w:val="EYTableTextChar"/>
    <w:uiPriority w:val="99"/>
    <w:rsid w:val="00F84AA2"/>
    <w:pPr>
      <w:spacing w:before="60" w:after="60"/>
    </w:pPr>
    <w:rPr>
      <w:kern w:val="0"/>
      <w:sz w:val="16"/>
    </w:rPr>
  </w:style>
  <w:style w:type="paragraph" w:customStyle="1" w:styleId="EYTablebullet1">
    <w:name w:val="EY Table bullet 1"/>
    <w:basedOn w:val="EYTableText"/>
    <w:uiPriority w:val="99"/>
    <w:rsid w:val="00C340F1"/>
    <w:pPr>
      <w:numPr>
        <w:numId w:val="23"/>
      </w:numPr>
    </w:pPr>
  </w:style>
  <w:style w:type="paragraph" w:customStyle="1" w:styleId="EYTablebullet2">
    <w:name w:val="EY Table bullet 2"/>
    <w:basedOn w:val="EYTablebullet1"/>
    <w:rsid w:val="00C340F1"/>
    <w:pPr>
      <w:numPr>
        <w:ilvl w:val="1"/>
      </w:numPr>
    </w:pPr>
  </w:style>
  <w:style w:type="paragraph" w:customStyle="1" w:styleId="EYTableHeading">
    <w:name w:val="EY Table Heading"/>
    <w:basedOn w:val="EYTableText"/>
    <w:rsid w:val="00114F97"/>
    <w:rPr>
      <w:b/>
      <w:color w:val="7F7E82"/>
    </w:rPr>
  </w:style>
  <w:style w:type="paragraph" w:styleId="TOC5">
    <w:name w:val="toc 5"/>
    <w:basedOn w:val="TOC1"/>
    <w:next w:val="EYNormal"/>
    <w:uiPriority w:val="39"/>
    <w:rsid w:val="003A566D"/>
    <w:rPr>
      <w:kern w:val="0"/>
      <w:lang w:eastAsia="en-GB"/>
    </w:rPr>
  </w:style>
  <w:style w:type="paragraph" w:styleId="TOC6">
    <w:name w:val="toc 6"/>
    <w:basedOn w:val="Normal"/>
    <w:next w:val="Normal"/>
    <w:autoRedefine/>
    <w:semiHidden/>
    <w:rsid w:val="00024B1D"/>
    <w:pPr>
      <w:adjustRightInd/>
      <w:snapToGrid/>
      <w:ind w:left="1200"/>
    </w:pPr>
    <w:rPr>
      <w:sz w:val="24"/>
      <w:szCs w:val="24"/>
    </w:rPr>
  </w:style>
  <w:style w:type="paragraph" w:styleId="TOC7">
    <w:name w:val="toc 7"/>
    <w:basedOn w:val="Normal"/>
    <w:next w:val="Normal"/>
    <w:autoRedefine/>
    <w:semiHidden/>
    <w:rsid w:val="00024B1D"/>
    <w:pPr>
      <w:adjustRightInd/>
      <w:snapToGrid/>
      <w:ind w:left="1440"/>
    </w:pPr>
    <w:rPr>
      <w:sz w:val="24"/>
      <w:szCs w:val="24"/>
    </w:rPr>
  </w:style>
  <w:style w:type="paragraph" w:styleId="TOC8">
    <w:name w:val="toc 8"/>
    <w:basedOn w:val="Normal"/>
    <w:next w:val="Normal"/>
    <w:autoRedefine/>
    <w:semiHidden/>
    <w:rsid w:val="00024B1D"/>
    <w:pPr>
      <w:adjustRightInd/>
      <w:snapToGrid/>
      <w:ind w:left="1680"/>
    </w:pPr>
    <w:rPr>
      <w:sz w:val="24"/>
      <w:szCs w:val="24"/>
    </w:rPr>
  </w:style>
  <w:style w:type="paragraph" w:styleId="TOC9">
    <w:name w:val="toc 9"/>
    <w:basedOn w:val="Normal"/>
    <w:next w:val="Normal"/>
    <w:autoRedefine/>
    <w:semiHidden/>
    <w:rsid w:val="00024B1D"/>
    <w:pPr>
      <w:adjustRightInd/>
      <w:snapToGrid/>
      <w:ind w:left="1920"/>
    </w:pPr>
    <w:rPr>
      <w:sz w:val="24"/>
      <w:szCs w:val="24"/>
    </w:rPr>
  </w:style>
  <w:style w:type="paragraph" w:customStyle="1" w:styleId="EYTabletextbold">
    <w:name w:val="EY Table text bold"/>
    <w:basedOn w:val="EYTableText"/>
    <w:next w:val="EYTableText"/>
    <w:link w:val="EYTabletextboldChar"/>
    <w:uiPriority w:val="99"/>
    <w:rsid w:val="00455A12"/>
    <w:rPr>
      <w:b/>
    </w:rPr>
  </w:style>
  <w:style w:type="character" w:customStyle="1" w:styleId="BodyTextChar">
    <w:name w:val="Body Text Char"/>
    <w:basedOn w:val="DefaultParagraphFont"/>
    <w:link w:val="BodyText"/>
    <w:rsid w:val="00711F97"/>
    <w:rPr>
      <w:rFonts w:ascii="Arial" w:hAnsi="Arial"/>
      <w:lang w:val="en-GB" w:eastAsia="en-GB" w:bidi="ar-SA"/>
    </w:rPr>
  </w:style>
  <w:style w:type="numbering" w:customStyle="1" w:styleId="ParaNumbering">
    <w:name w:val="ParaNumbering"/>
    <w:basedOn w:val="NoList"/>
    <w:rsid w:val="00C813D8"/>
    <w:pPr>
      <w:numPr>
        <w:numId w:val="28"/>
      </w:numPr>
    </w:pPr>
  </w:style>
  <w:style w:type="paragraph" w:customStyle="1" w:styleId="EYAppendix">
    <w:name w:val="EY Appendix"/>
    <w:basedOn w:val="EYNormal"/>
    <w:next w:val="EYAppendiceBodytext"/>
    <w:rsid w:val="002E0328"/>
    <w:pPr>
      <w:numPr>
        <w:numId w:val="20"/>
      </w:numPr>
      <w:spacing w:after="360"/>
    </w:pPr>
    <w:rPr>
      <w:b/>
      <w:color w:val="7F7E82"/>
      <w:sz w:val="32"/>
    </w:rPr>
  </w:style>
  <w:style w:type="paragraph" w:styleId="TableofFigures">
    <w:name w:val="table of figures"/>
    <w:basedOn w:val="EYNormal"/>
    <w:next w:val="Normal"/>
    <w:semiHidden/>
    <w:rsid w:val="0046478A"/>
    <w:pPr>
      <w:tabs>
        <w:tab w:val="right" w:leader="dot" w:pos="8222"/>
      </w:tabs>
      <w:spacing w:before="20" w:after="20"/>
    </w:pPr>
  </w:style>
  <w:style w:type="paragraph" w:styleId="FootnoteText">
    <w:name w:val="footnote text"/>
    <w:basedOn w:val="EYNormal"/>
    <w:rsid w:val="00E116C7"/>
    <w:rPr>
      <w:sz w:val="16"/>
    </w:rPr>
  </w:style>
  <w:style w:type="character" w:styleId="FootnoteReference">
    <w:name w:val="footnote reference"/>
    <w:basedOn w:val="EYNormalChar"/>
    <w:rsid w:val="00921CEE"/>
    <w:rPr>
      <w:rFonts w:ascii="Arial" w:hAnsi="Arial" w:cs="Arial"/>
      <w:kern w:val="12"/>
      <w:szCs w:val="24"/>
      <w:vertAlign w:val="superscript"/>
      <w:lang w:val="en-GB" w:eastAsia="en-US" w:bidi="ar-SA"/>
    </w:rPr>
  </w:style>
  <w:style w:type="paragraph" w:customStyle="1" w:styleId="TableNumber">
    <w:name w:val="Table Number"/>
    <w:basedOn w:val="Normal"/>
    <w:semiHidden/>
    <w:rsid w:val="00C340F1"/>
    <w:pPr>
      <w:numPr>
        <w:numId w:val="18"/>
      </w:numPr>
      <w:spacing w:before="80" w:after="80"/>
    </w:pPr>
  </w:style>
  <w:style w:type="paragraph" w:customStyle="1" w:styleId="TableAlpha">
    <w:name w:val="Table Alpha"/>
    <w:basedOn w:val="Normal"/>
    <w:semiHidden/>
    <w:rsid w:val="00C340F1"/>
    <w:pPr>
      <w:numPr>
        <w:ilvl w:val="1"/>
        <w:numId w:val="18"/>
      </w:numPr>
      <w:spacing w:before="80" w:after="80"/>
    </w:pPr>
  </w:style>
  <w:style w:type="paragraph" w:customStyle="1" w:styleId="TableRoman">
    <w:name w:val="Table Roman"/>
    <w:basedOn w:val="Normal"/>
    <w:semiHidden/>
    <w:rsid w:val="00C340F1"/>
    <w:pPr>
      <w:numPr>
        <w:ilvl w:val="2"/>
        <w:numId w:val="18"/>
      </w:numPr>
      <w:spacing w:before="80" w:after="80"/>
    </w:pPr>
  </w:style>
  <w:style w:type="paragraph" w:customStyle="1" w:styleId="EYBulletedText3">
    <w:name w:val="EY Bulleted Text 3"/>
    <w:basedOn w:val="EYBulletedText1"/>
    <w:rsid w:val="004B0889"/>
    <w:pPr>
      <w:numPr>
        <w:ilvl w:val="2"/>
      </w:numPr>
    </w:pPr>
  </w:style>
  <w:style w:type="paragraph" w:customStyle="1" w:styleId="EYBulletedList1">
    <w:name w:val="EY Bulleted List 1"/>
    <w:basedOn w:val="EYBulletedText1"/>
    <w:rsid w:val="004B0889"/>
    <w:pPr>
      <w:numPr>
        <w:numId w:val="21"/>
      </w:numPr>
      <w:spacing w:after="0"/>
    </w:pPr>
  </w:style>
  <w:style w:type="paragraph" w:customStyle="1" w:styleId="EYBulletedList2">
    <w:name w:val="EY Bulleted List 2"/>
    <w:basedOn w:val="EYBulletedText2"/>
    <w:rsid w:val="004B0889"/>
    <w:pPr>
      <w:numPr>
        <w:numId w:val="21"/>
      </w:numPr>
      <w:spacing w:after="0"/>
    </w:pPr>
  </w:style>
  <w:style w:type="paragraph" w:customStyle="1" w:styleId="EYBulletedList3">
    <w:name w:val="EY Bulleted List 3"/>
    <w:basedOn w:val="EYBulletedText3"/>
    <w:rsid w:val="004B0889"/>
    <w:pPr>
      <w:numPr>
        <w:numId w:val="21"/>
      </w:numPr>
      <w:spacing w:after="0"/>
    </w:pPr>
  </w:style>
  <w:style w:type="paragraph" w:customStyle="1" w:styleId="EYTableNormal">
    <w:name w:val="EY Table Normal"/>
    <w:basedOn w:val="EYNormal"/>
    <w:rsid w:val="00C340F1"/>
    <w:rPr>
      <w:kern w:val="0"/>
    </w:rPr>
  </w:style>
  <w:style w:type="character" w:customStyle="1" w:styleId="EYBodytextwithoutparaspaceCharChar">
    <w:name w:val="EY Body text (without para space) Char Char"/>
    <w:basedOn w:val="DefaultParagraphFont"/>
    <w:link w:val="EYBodytextwithoutparaspace"/>
    <w:rsid w:val="000300AB"/>
    <w:rPr>
      <w:rFonts w:ascii="Arial" w:hAnsi="Arial"/>
      <w:kern w:val="12"/>
      <w:szCs w:val="24"/>
      <w:lang w:val="en-GB" w:eastAsia="en-US"/>
    </w:rPr>
  </w:style>
  <w:style w:type="character" w:customStyle="1" w:styleId="EYBodytextwithparaspaceChar">
    <w:name w:val="EY Body text (with para space) Char"/>
    <w:basedOn w:val="EYBodytextwithoutparaspaceCharChar"/>
    <w:link w:val="EYBodytextwithparaspace"/>
    <w:rsid w:val="00C813D8"/>
    <w:rPr>
      <w:rFonts w:ascii="Arial" w:hAnsi="Arial"/>
      <w:kern w:val="12"/>
      <w:szCs w:val="24"/>
      <w:lang w:val="en-GB" w:eastAsia="en-US"/>
    </w:rPr>
  </w:style>
  <w:style w:type="paragraph" w:customStyle="1" w:styleId="EYBusinessaddress">
    <w:name w:val="EY Business address"/>
    <w:basedOn w:val="EYNormal"/>
    <w:rsid w:val="001E7239"/>
    <w:rPr>
      <w:color w:val="666666"/>
      <w:sz w:val="15"/>
    </w:rPr>
  </w:style>
  <w:style w:type="paragraph" w:customStyle="1" w:styleId="EYBusinessaddressbold">
    <w:name w:val="EY Business address (bold)"/>
    <w:basedOn w:val="EYBusinessaddress"/>
    <w:next w:val="EYBusinessaddress"/>
    <w:rsid w:val="001E7239"/>
    <w:rPr>
      <w:b/>
    </w:rPr>
  </w:style>
  <w:style w:type="character" w:customStyle="1" w:styleId="EYBoldsubjectheadingChar">
    <w:name w:val="EY Bold subject heading Char"/>
    <w:basedOn w:val="DefaultParagraphFont"/>
    <w:link w:val="EYBoldsubjectheading"/>
    <w:rsid w:val="00BB33D3"/>
    <w:rPr>
      <w:rFonts w:ascii="Arial" w:hAnsi="Arial"/>
      <w:b/>
      <w:kern w:val="12"/>
      <w:sz w:val="26"/>
      <w:szCs w:val="24"/>
      <w:lang w:val="en-GB" w:eastAsia="en-US" w:bidi="ar-SA"/>
    </w:rPr>
  </w:style>
  <w:style w:type="character" w:customStyle="1" w:styleId="EYNormalChar">
    <w:name w:val="EY Normal Char"/>
    <w:basedOn w:val="DefaultParagraphFont"/>
    <w:link w:val="EYNormal"/>
    <w:rsid w:val="001E7239"/>
    <w:rPr>
      <w:rFonts w:ascii="Arial" w:hAnsi="Arial" w:cs="Arial"/>
      <w:kern w:val="12"/>
      <w:szCs w:val="24"/>
      <w:lang w:val="en-GB" w:eastAsia="en-US" w:bidi="ar-SA"/>
    </w:rPr>
  </w:style>
  <w:style w:type="paragraph" w:customStyle="1" w:styleId="EYRoman">
    <w:name w:val="EY Roman"/>
    <w:basedOn w:val="EYNumber"/>
    <w:uiPriority w:val="99"/>
    <w:rsid w:val="00F479C1"/>
    <w:pPr>
      <w:numPr>
        <w:ilvl w:val="2"/>
      </w:numPr>
    </w:pPr>
  </w:style>
  <w:style w:type="numbering" w:customStyle="1" w:styleId="AddNumbering">
    <w:name w:val="AddNumbering"/>
    <w:basedOn w:val="NoList"/>
    <w:rsid w:val="00C813D8"/>
    <w:pPr>
      <w:numPr>
        <w:numId w:val="26"/>
      </w:numPr>
    </w:pPr>
  </w:style>
  <w:style w:type="paragraph" w:customStyle="1" w:styleId="EYDate">
    <w:name w:val="EY Date"/>
    <w:basedOn w:val="EYSub-title"/>
    <w:rsid w:val="00BB1826"/>
    <w:pPr>
      <w:suppressAutoHyphens/>
      <w:outlineLvl w:val="9"/>
    </w:pPr>
    <w:rPr>
      <w:sz w:val="24"/>
      <w:szCs w:val="24"/>
    </w:rPr>
  </w:style>
  <w:style w:type="paragraph" w:customStyle="1" w:styleId="EYHeading4">
    <w:name w:val="EY Heading 4"/>
    <w:basedOn w:val="EYHeading3"/>
    <w:next w:val="EYBodytextwithparaspace"/>
    <w:link w:val="EYHeading4Char"/>
    <w:rsid w:val="00C813D8"/>
    <w:pPr>
      <w:numPr>
        <w:ilvl w:val="3"/>
      </w:numPr>
    </w:pPr>
    <w:rPr>
      <w:sz w:val="20"/>
    </w:rPr>
  </w:style>
  <w:style w:type="paragraph" w:customStyle="1" w:styleId="EYContentsContinued">
    <w:name w:val="EY Contents (Continued)"/>
    <w:basedOn w:val="EYContents"/>
    <w:rsid w:val="00957519"/>
    <w:rPr>
      <w:b w:val="0"/>
      <w:sz w:val="16"/>
    </w:rPr>
  </w:style>
  <w:style w:type="paragraph" w:customStyle="1" w:styleId="EYLetterText">
    <w:name w:val="EY Letter Text"/>
    <w:basedOn w:val="EYNormal"/>
    <w:rsid w:val="00065686"/>
    <w:pPr>
      <w:suppressAutoHyphens/>
      <w:spacing w:after="240"/>
      <w:outlineLvl w:val="9"/>
    </w:pPr>
  </w:style>
  <w:style w:type="paragraph" w:customStyle="1" w:styleId="EYPrivate">
    <w:name w:val="EY Private"/>
    <w:basedOn w:val="EYNormal"/>
    <w:rsid w:val="00065686"/>
    <w:pPr>
      <w:suppressAutoHyphens/>
      <w:outlineLvl w:val="9"/>
    </w:pPr>
    <w:rPr>
      <w:b/>
    </w:rPr>
  </w:style>
  <w:style w:type="paragraph" w:customStyle="1" w:styleId="EYAppendiceBodytext">
    <w:name w:val="EY Appendice Body text"/>
    <w:basedOn w:val="EYNormal"/>
    <w:rsid w:val="000330FF"/>
    <w:pPr>
      <w:spacing w:after="240"/>
    </w:pPr>
  </w:style>
  <w:style w:type="paragraph" w:customStyle="1" w:styleId="EYAppendixHeading2">
    <w:name w:val="EY Appendix Heading 2"/>
    <w:basedOn w:val="EYNormal"/>
    <w:next w:val="EYAppendiceBodytext"/>
    <w:rsid w:val="002E0328"/>
    <w:pPr>
      <w:keepNext/>
      <w:spacing w:after="120"/>
    </w:pPr>
    <w:rPr>
      <w:b/>
      <w:sz w:val="28"/>
    </w:rPr>
  </w:style>
  <w:style w:type="paragraph" w:customStyle="1" w:styleId="EYAppendixHeading3">
    <w:name w:val="EY Appendix Heading 3"/>
    <w:basedOn w:val="EYAppendixHeading2"/>
    <w:next w:val="EYAppendiceBodytext"/>
    <w:rsid w:val="002E0328"/>
    <w:rPr>
      <w:sz w:val="24"/>
    </w:rPr>
  </w:style>
  <w:style w:type="paragraph" w:customStyle="1" w:styleId="EYLetterbullet1">
    <w:name w:val="EY Letter bullet 1"/>
    <w:basedOn w:val="EYNormal"/>
    <w:rsid w:val="00A060E5"/>
    <w:pPr>
      <w:numPr>
        <w:numId w:val="39"/>
      </w:numPr>
      <w:suppressAutoHyphens/>
      <w:spacing w:after="240"/>
      <w:outlineLvl w:val="9"/>
    </w:pPr>
  </w:style>
  <w:style w:type="paragraph" w:customStyle="1" w:styleId="EYLetterbullet2">
    <w:name w:val="EY Letter bullet 2"/>
    <w:basedOn w:val="EYLetterbullet1"/>
    <w:rsid w:val="00746716"/>
    <w:pPr>
      <w:numPr>
        <w:ilvl w:val="1"/>
      </w:numPr>
    </w:pPr>
  </w:style>
  <w:style w:type="paragraph" w:customStyle="1" w:styleId="EYLetterHeading">
    <w:name w:val="EY Letter Heading"/>
    <w:basedOn w:val="EYLetterText"/>
    <w:next w:val="EYLetterText"/>
    <w:rsid w:val="00194776"/>
    <w:rPr>
      <w:b/>
    </w:rPr>
  </w:style>
  <w:style w:type="paragraph" w:customStyle="1" w:styleId="EYName">
    <w:name w:val="EY Name"/>
    <w:basedOn w:val="EYNormal"/>
    <w:rsid w:val="005900FA"/>
    <w:pPr>
      <w:spacing w:after="240"/>
    </w:pPr>
    <w:rPr>
      <w:color w:val="7F7E82"/>
    </w:rPr>
  </w:style>
  <w:style w:type="paragraph" w:customStyle="1" w:styleId="EYServiceLine">
    <w:name w:val="EY Service Line"/>
    <w:basedOn w:val="EYNormal"/>
    <w:rsid w:val="005900FA"/>
    <w:pPr>
      <w:spacing w:after="480"/>
    </w:pPr>
    <w:rPr>
      <w:rFonts w:cs="EYInterstate Light"/>
      <w:color w:val="7F7E82"/>
    </w:rPr>
  </w:style>
  <w:style w:type="paragraph" w:customStyle="1" w:styleId="EYDisclaimer">
    <w:name w:val="EY Disclaimer"/>
    <w:basedOn w:val="EYNormal"/>
    <w:rsid w:val="005900FA"/>
    <w:pPr>
      <w:spacing w:after="120"/>
    </w:pPr>
    <w:rPr>
      <w:color w:val="7F7E82"/>
      <w:sz w:val="12"/>
    </w:rPr>
  </w:style>
  <w:style w:type="character" w:customStyle="1" w:styleId="EYHeading1CharChar">
    <w:name w:val="EY Heading 1 Char Char"/>
    <w:basedOn w:val="EYNormalChar"/>
    <w:link w:val="EYHeading1"/>
    <w:rsid w:val="00C813D8"/>
    <w:rPr>
      <w:rFonts w:ascii="Arial" w:hAnsi="Arial" w:cs="Arial"/>
      <w:b/>
      <w:color w:val="7F7E82"/>
      <w:kern w:val="12"/>
      <w:sz w:val="32"/>
      <w:szCs w:val="24"/>
      <w:lang w:val="en-GB" w:eastAsia="en-US" w:bidi="ar-SA"/>
    </w:rPr>
  </w:style>
  <w:style w:type="character" w:customStyle="1" w:styleId="EYHeading3Char">
    <w:name w:val="EY Heading 3 Char"/>
    <w:basedOn w:val="EYHeading1CharChar"/>
    <w:link w:val="EYHeading3"/>
    <w:rsid w:val="00C813D8"/>
    <w:rPr>
      <w:rFonts w:ascii="Arial" w:hAnsi="Arial" w:cs="Arial"/>
      <w:b/>
      <w:color w:val="7F7E82"/>
      <w:kern w:val="12"/>
      <w:sz w:val="24"/>
      <w:szCs w:val="24"/>
      <w:lang w:val="en-GB" w:eastAsia="en-US" w:bidi="ar-SA"/>
    </w:rPr>
  </w:style>
  <w:style w:type="character" w:customStyle="1" w:styleId="EYHeading4Char">
    <w:name w:val="EY Heading 4 Char"/>
    <w:basedOn w:val="EYHeading3Char"/>
    <w:link w:val="EYHeading4"/>
    <w:rsid w:val="00C813D8"/>
    <w:rPr>
      <w:rFonts w:ascii="Arial" w:hAnsi="Arial" w:cs="Arial"/>
      <w:b/>
      <w:color w:val="7F7E82"/>
      <w:kern w:val="12"/>
      <w:sz w:val="24"/>
      <w:szCs w:val="24"/>
      <w:lang w:val="en-GB" w:eastAsia="en-US" w:bidi="ar-SA"/>
    </w:rPr>
  </w:style>
  <w:style w:type="paragraph" w:customStyle="1" w:styleId="EYLetteraddress">
    <w:name w:val="EY Letter address"/>
    <w:basedOn w:val="EYLetterText"/>
    <w:qFormat/>
    <w:rsid w:val="00A801E2"/>
    <w:pPr>
      <w:spacing w:after="0" w:line="260" w:lineRule="atLeast"/>
      <w:jc w:val="both"/>
    </w:pPr>
    <w:rPr>
      <w:rFonts w:cs="Times New Roman"/>
    </w:rPr>
  </w:style>
  <w:style w:type="paragraph" w:customStyle="1" w:styleId="Style2">
    <w:name w:val="Style2"/>
    <w:basedOn w:val="EYLetterHeading"/>
    <w:qFormat/>
    <w:rsid w:val="00A801E2"/>
    <w:pPr>
      <w:spacing w:after="260" w:line="260" w:lineRule="atLeast"/>
    </w:pPr>
    <w:rPr>
      <w:rFonts w:cs="Times New Roman"/>
    </w:rPr>
  </w:style>
  <w:style w:type="character" w:customStyle="1" w:styleId="HeaderChar">
    <w:name w:val="Header Char"/>
    <w:basedOn w:val="DefaultParagraphFont"/>
    <w:link w:val="Header"/>
    <w:uiPriority w:val="99"/>
    <w:rsid w:val="00A801E2"/>
    <w:rPr>
      <w:rFonts w:ascii="Arial" w:hAnsi="Arial" w:cs="Arial"/>
      <w:color w:val="7F7E82"/>
      <w:kern w:val="12"/>
      <w:sz w:val="16"/>
      <w:szCs w:val="24"/>
      <w:lang w:val="en-GB" w:eastAsia="en-US"/>
    </w:rPr>
  </w:style>
  <w:style w:type="character" w:customStyle="1" w:styleId="EYTableTextChar">
    <w:name w:val="EY Table Text Char"/>
    <w:basedOn w:val="DefaultParagraphFont"/>
    <w:link w:val="EYTableText"/>
    <w:uiPriority w:val="99"/>
    <w:locked/>
    <w:rsid w:val="00596C19"/>
    <w:rPr>
      <w:rFonts w:ascii="Arial" w:hAnsi="Arial" w:cs="Arial"/>
      <w:sz w:val="16"/>
      <w:szCs w:val="24"/>
      <w:lang w:val="en-GB" w:eastAsia="en-US"/>
    </w:rPr>
  </w:style>
  <w:style w:type="character" w:customStyle="1" w:styleId="EYTabletextboldChar">
    <w:name w:val="EY Table text bold Char"/>
    <w:basedOn w:val="EYTableTextChar"/>
    <w:link w:val="EYTabletextbold"/>
    <w:uiPriority w:val="99"/>
    <w:locked/>
    <w:rsid w:val="00596C19"/>
    <w:rPr>
      <w:rFonts w:ascii="Arial" w:hAnsi="Arial" w:cs="Arial"/>
      <w:b/>
      <w:sz w:val="16"/>
      <w:szCs w:val="24"/>
      <w:lang w:val="en-GB" w:eastAsia="en-US"/>
    </w:rPr>
  </w:style>
  <w:style w:type="paragraph" w:customStyle="1" w:styleId="Romanbold">
    <w:name w:val="Roman bold"/>
    <w:basedOn w:val="EYRoman"/>
    <w:qFormat/>
    <w:rsid w:val="002A2A65"/>
    <w:pPr>
      <w:ind w:left="425"/>
    </w:pPr>
    <w:rPr>
      <w:b/>
    </w:rPr>
  </w:style>
  <w:style w:type="character" w:customStyle="1" w:styleId="EYBulletedText1Char">
    <w:name w:val="EY Bulleted Text 1 Char"/>
    <w:basedOn w:val="EYBodytextwithparaspaceChar"/>
    <w:link w:val="EYBulletedText1"/>
    <w:rsid w:val="00BB6D9C"/>
    <w:rPr>
      <w:rFonts w:ascii="Arial" w:hAnsi="Arial"/>
      <w:kern w:val="12"/>
      <w:szCs w:val="24"/>
      <w:lang w:val="en-GB" w:eastAsia="en-US"/>
    </w:rPr>
  </w:style>
  <w:style w:type="character" w:styleId="CommentReference">
    <w:name w:val="annotation reference"/>
    <w:basedOn w:val="DefaultParagraphFont"/>
    <w:uiPriority w:val="99"/>
    <w:rsid w:val="00155FC5"/>
    <w:rPr>
      <w:sz w:val="16"/>
      <w:szCs w:val="16"/>
    </w:rPr>
  </w:style>
  <w:style w:type="paragraph" w:styleId="CommentText">
    <w:name w:val="annotation text"/>
    <w:basedOn w:val="Normal"/>
    <w:link w:val="CommentTextChar"/>
    <w:uiPriority w:val="99"/>
    <w:rsid w:val="00155FC5"/>
  </w:style>
  <w:style w:type="character" w:customStyle="1" w:styleId="CommentTextChar">
    <w:name w:val="Comment Text Char"/>
    <w:basedOn w:val="DefaultParagraphFont"/>
    <w:link w:val="CommentText"/>
    <w:uiPriority w:val="99"/>
    <w:rsid w:val="00155FC5"/>
    <w:rPr>
      <w:rFonts w:ascii="Arial" w:hAnsi="Arial" w:cs="Arial"/>
      <w:lang w:val="en-GB" w:eastAsia="en-GB"/>
    </w:rPr>
  </w:style>
  <w:style w:type="paragraph" w:styleId="CommentSubject">
    <w:name w:val="annotation subject"/>
    <w:basedOn w:val="CommentText"/>
    <w:next w:val="CommentText"/>
    <w:link w:val="CommentSubjectChar"/>
    <w:rsid w:val="00155FC5"/>
    <w:rPr>
      <w:b/>
      <w:bCs/>
    </w:rPr>
  </w:style>
  <w:style w:type="character" w:customStyle="1" w:styleId="CommentSubjectChar">
    <w:name w:val="Comment Subject Char"/>
    <w:basedOn w:val="CommentTextChar"/>
    <w:link w:val="CommentSubject"/>
    <w:rsid w:val="00155FC5"/>
    <w:rPr>
      <w:rFonts w:ascii="Arial" w:hAnsi="Arial" w:cs="Arial"/>
      <w:b/>
      <w:bCs/>
      <w:lang w:val="en-GB" w:eastAsia="en-GB"/>
    </w:rPr>
  </w:style>
  <w:style w:type="paragraph" w:styleId="Revision">
    <w:name w:val="Revision"/>
    <w:hidden/>
    <w:uiPriority w:val="99"/>
    <w:semiHidden/>
    <w:rsid w:val="00AF3EA7"/>
    <w:rPr>
      <w:rFonts w:ascii="Arial" w:hAnsi="Arial" w:cs="Arial"/>
      <w:lang w:val="en-GB" w:eastAsia="en-GB"/>
    </w:rPr>
  </w:style>
  <w:style w:type="character" w:customStyle="1" w:styleId="EYBulletedText2Char">
    <w:name w:val="EY Bulleted Text 2 Char"/>
    <w:basedOn w:val="EYBodytextwithparaspaceChar"/>
    <w:link w:val="EYBulletedText2"/>
    <w:locked/>
    <w:rsid w:val="00AF3EA7"/>
    <w:rPr>
      <w:rFonts w:ascii="Arial" w:hAnsi="Arial"/>
      <w:kern w:val="12"/>
      <w:szCs w:val="24"/>
      <w:lang w:val="en-GB" w:eastAsia="en-US"/>
    </w:rPr>
  </w:style>
  <w:style w:type="paragraph" w:styleId="ListParagraph">
    <w:name w:val="List Paragraph"/>
    <w:basedOn w:val="Normal"/>
    <w:uiPriority w:val="34"/>
    <w:qFormat/>
    <w:rsid w:val="00090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02318">
      <w:bodyDiv w:val="1"/>
      <w:marLeft w:val="0"/>
      <w:marRight w:val="0"/>
      <w:marTop w:val="0"/>
      <w:marBottom w:val="0"/>
      <w:divBdr>
        <w:top w:val="none" w:sz="0" w:space="0" w:color="auto"/>
        <w:left w:val="none" w:sz="0" w:space="0" w:color="auto"/>
        <w:bottom w:val="none" w:sz="0" w:space="0" w:color="auto"/>
        <w:right w:val="none" w:sz="0" w:space="0" w:color="auto"/>
      </w:divBdr>
      <w:divsChild>
        <w:div w:id="1042511087">
          <w:marLeft w:val="0"/>
          <w:marRight w:val="0"/>
          <w:marTop w:val="0"/>
          <w:marBottom w:val="0"/>
          <w:divBdr>
            <w:top w:val="none" w:sz="0" w:space="0" w:color="auto"/>
            <w:left w:val="none" w:sz="0" w:space="0" w:color="auto"/>
            <w:bottom w:val="none" w:sz="0" w:space="0" w:color="auto"/>
            <w:right w:val="none" w:sz="0" w:space="0" w:color="auto"/>
          </w:divBdr>
          <w:divsChild>
            <w:div w:id="921255198">
              <w:marLeft w:val="0"/>
              <w:marRight w:val="0"/>
              <w:marTop w:val="0"/>
              <w:marBottom w:val="0"/>
              <w:divBdr>
                <w:top w:val="none" w:sz="0" w:space="0" w:color="auto"/>
                <w:left w:val="none" w:sz="0" w:space="0" w:color="auto"/>
                <w:bottom w:val="none" w:sz="0" w:space="0" w:color="auto"/>
                <w:right w:val="none" w:sz="0" w:space="0" w:color="auto"/>
              </w:divBdr>
              <w:divsChild>
                <w:div w:id="195892797">
                  <w:marLeft w:val="0"/>
                  <w:marRight w:val="0"/>
                  <w:marTop w:val="0"/>
                  <w:marBottom w:val="0"/>
                  <w:divBdr>
                    <w:top w:val="none" w:sz="0" w:space="0" w:color="auto"/>
                    <w:left w:val="none" w:sz="0" w:space="0" w:color="auto"/>
                    <w:bottom w:val="none" w:sz="0" w:space="0" w:color="auto"/>
                    <w:right w:val="none" w:sz="0" w:space="0" w:color="auto"/>
                  </w:divBdr>
                  <w:divsChild>
                    <w:div w:id="1231505917">
                      <w:marLeft w:val="0"/>
                      <w:marRight w:val="0"/>
                      <w:marTop w:val="0"/>
                      <w:marBottom w:val="0"/>
                      <w:divBdr>
                        <w:top w:val="none" w:sz="0" w:space="0" w:color="auto"/>
                        <w:left w:val="none" w:sz="0" w:space="0" w:color="auto"/>
                        <w:bottom w:val="none" w:sz="0" w:space="0" w:color="auto"/>
                        <w:right w:val="none" w:sz="0" w:space="0" w:color="auto"/>
                      </w:divBdr>
                      <w:divsChild>
                        <w:div w:id="720792866">
                          <w:marLeft w:val="0"/>
                          <w:marRight w:val="0"/>
                          <w:marTop w:val="0"/>
                          <w:marBottom w:val="0"/>
                          <w:divBdr>
                            <w:top w:val="none" w:sz="0" w:space="0" w:color="auto"/>
                            <w:left w:val="none" w:sz="0" w:space="0" w:color="auto"/>
                            <w:bottom w:val="none" w:sz="0" w:space="0" w:color="auto"/>
                            <w:right w:val="none" w:sz="0" w:space="0" w:color="auto"/>
                          </w:divBdr>
                          <w:divsChild>
                            <w:div w:id="763962845">
                              <w:marLeft w:val="0"/>
                              <w:marRight w:val="0"/>
                              <w:marTop w:val="0"/>
                              <w:marBottom w:val="0"/>
                              <w:divBdr>
                                <w:top w:val="none" w:sz="0" w:space="0" w:color="auto"/>
                                <w:left w:val="none" w:sz="0" w:space="0" w:color="auto"/>
                                <w:bottom w:val="none" w:sz="0" w:space="0" w:color="auto"/>
                                <w:right w:val="none" w:sz="0" w:space="0" w:color="auto"/>
                              </w:divBdr>
                              <w:divsChild>
                                <w:div w:id="18382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287992">
      <w:bodyDiv w:val="1"/>
      <w:marLeft w:val="0"/>
      <w:marRight w:val="0"/>
      <w:marTop w:val="0"/>
      <w:marBottom w:val="0"/>
      <w:divBdr>
        <w:top w:val="none" w:sz="0" w:space="0" w:color="auto"/>
        <w:left w:val="none" w:sz="0" w:space="0" w:color="auto"/>
        <w:bottom w:val="none" w:sz="0" w:space="0" w:color="auto"/>
        <w:right w:val="none" w:sz="0" w:space="0" w:color="auto"/>
      </w:divBdr>
    </w:div>
    <w:div w:id="1965772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udit-commission.gov.uk/pages/defaul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mon.jose\AppData\Roaming\Microsoft\Templates\EYWord\EY\Reports\EY%20Report%20(Portrait).dotx" TargetMode="External"/></Relationships>
</file>

<file path=word/theme/theme1.xml><?xml version="1.0" encoding="utf-8"?>
<a:theme xmlns:a="http://schemas.openxmlformats.org/drawingml/2006/main" name="Office Theme">
  <a:themeElements>
    <a:clrScheme name="EY Printed">
      <a:dk1>
        <a:sysClr val="windowText" lastClr="000000"/>
      </a:dk1>
      <a:lt1>
        <a:srgbClr val="FFFFFF"/>
      </a:lt1>
      <a:dk2>
        <a:srgbClr val="000000"/>
      </a:dk2>
      <a:lt2>
        <a:srgbClr val="FFFFFF"/>
      </a:lt2>
      <a:accent1>
        <a:srgbClr val="7F7E82"/>
      </a:accent1>
      <a:accent2>
        <a:srgbClr val="FFE600"/>
      </a:accent2>
      <a:accent3>
        <a:srgbClr val="A5A4A7"/>
      </a:accent3>
      <a:accent4>
        <a:srgbClr val="CCCBCD"/>
      </a:accent4>
      <a:accent5>
        <a:srgbClr val="FFF27F"/>
      </a:accent5>
      <a:accent6>
        <a:srgbClr val="2C973E"/>
      </a:accent6>
      <a:hlink>
        <a:srgbClr val="A5A4A7"/>
      </a:hlink>
      <a:folHlink>
        <a:srgbClr val="CCCBCD"/>
      </a:folHlink>
    </a:clrScheme>
    <a:fontScheme name="EY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D249-B834-42A3-8CB0-EF6E69B4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Report (Portrait).dotx</Template>
  <TotalTime>5</TotalTime>
  <Pages>1</Pages>
  <Words>5448</Words>
  <Characters>31060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1</vt:lpstr>
    </vt:vector>
  </TitlesOfParts>
  <Company>Ernst &amp; Young</Company>
  <LinksUpToDate>false</LinksUpToDate>
  <CharactersWithSpaces>36436</CharactersWithSpaces>
  <SharedDoc>false</SharedDoc>
  <HLinks>
    <vt:vector size="6" baseType="variant">
      <vt:variant>
        <vt:i4>1310777</vt:i4>
      </vt:variant>
      <vt:variant>
        <vt:i4>2</vt:i4>
      </vt:variant>
      <vt:variant>
        <vt:i4>0</vt:i4>
      </vt:variant>
      <vt:variant>
        <vt:i4>5</vt:i4>
      </vt:variant>
      <vt:variant>
        <vt:lpwstr/>
      </vt:variant>
      <vt:variant>
        <vt:lpwstr>_Toc208737038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Jismon E Jose</dc:creator>
  <cp:lastModifiedBy>Alan Witty</cp:lastModifiedBy>
  <cp:revision>4</cp:revision>
  <cp:lastPrinted>2015-04-01T16:02:00Z</cp:lastPrinted>
  <dcterms:created xsi:type="dcterms:W3CDTF">2015-04-01T15:51:00Z</dcterms:created>
  <dcterms:modified xsi:type="dcterms:W3CDTF">2015-04-01T16:06:00Z</dcterms:modified>
</cp:coreProperties>
</file>